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06B94" w14:textId="77777777" w:rsidR="00147FCD" w:rsidRPr="00147FCD" w:rsidRDefault="00147FCD" w:rsidP="00147FCD">
      <w:pPr>
        <w:jc w:val="center"/>
        <w:textAlignment w:val="baseline"/>
        <w:rPr>
          <w:rFonts w:ascii="Segoe UI" w:eastAsia="Times New Roman" w:hAnsi="Segoe UI" w:cs="Segoe UI"/>
          <w:b/>
          <w:bCs/>
          <w:sz w:val="18"/>
          <w:szCs w:val="18"/>
          <w:lang w:eastAsia="en-GB"/>
        </w:rPr>
      </w:pPr>
      <w:r w:rsidRPr="00147FCD">
        <w:rPr>
          <w:rFonts w:ascii="Calibri" w:eastAsia="Times New Roman" w:hAnsi="Calibri" w:cs="Calibri"/>
          <w:b/>
          <w:bCs/>
          <w:sz w:val="36"/>
          <w:szCs w:val="36"/>
          <w:lang w:eastAsia="en-GB"/>
        </w:rPr>
        <w:t>Safer Sleep Policy  </w:t>
      </w:r>
    </w:p>
    <w:p w14:paraId="2D7BEE8C"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067B4C47"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At Appletree Corner we aim to ensure that all children have enough sleep to support their development and natural sleeping rhythms in a safe environment.  </w:t>
      </w:r>
    </w:p>
    <w:p w14:paraId="4329E3FC"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391C0A1F"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The safety of babies and children sleeping is paramount. Our policy follows the advice provided by the DfE, the Lullaby Trust and NHS</w:t>
      </w:r>
      <w:r w:rsidRPr="00147FCD">
        <w:rPr>
          <w:rFonts w:ascii="Calibri" w:eastAsia="Times New Roman" w:hAnsi="Calibri" w:cs="Calibri"/>
          <w:sz w:val="19"/>
          <w:szCs w:val="19"/>
          <w:vertAlign w:val="superscript"/>
          <w:lang w:eastAsia="en-GB"/>
        </w:rPr>
        <w:t>18</w:t>
      </w:r>
      <w:r w:rsidRPr="00147FCD">
        <w:rPr>
          <w:rFonts w:ascii="Calibri" w:eastAsia="Times New Roman" w:hAnsi="Calibri" w:cs="Calibri"/>
          <w:lang w:eastAsia="en-GB"/>
        </w:rPr>
        <w:t> to minimise the risk of sudden infant death syndrome (SIDS) in babies up to 12 months of age, and sudden unexpected death in childhood (SUDC) in children over 12 months of age. </w:t>
      </w:r>
    </w:p>
    <w:p w14:paraId="03BD1D5C"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091BFA96"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We make sure that all babies and children are placed down to sleep safely, with every practitioner reading the NHS advice on sudden infant death syndrome (SIDS)</w:t>
      </w:r>
      <w:r w:rsidRPr="00147FCD">
        <w:rPr>
          <w:rFonts w:ascii="Calibri" w:eastAsia="Times New Roman" w:hAnsi="Calibri" w:cs="Calibri"/>
          <w:sz w:val="19"/>
          <w:szCs w:val="19"/>
          <w:vertAlign w:val="superscript"/>
          <w:lang w:eastAsia="en-GB"/>
        </w:rPr>
        <w:t>1</w:t>
      </w:r>
      <w:r w:rsidRPr="00147FCD">
        <w:rPr>
          <w:rFonts w:ascii="Calibri" w:eastAsia="Times New Roman" w:hAnsi="Calibri" w:cs="Calibri"/>
          <w:lang w:eastAsia="en-GB"/>
        </w:rPr>
        <w:t> and being made aware of the safer sleep guidance from The Lullaby Trust</w:t>
      </w:r>
      <w:r w:rsidRPr="00147FCD">
        <w:rPr>
          <w:rFonts w:ascii="Calibri" w:eastAsia="Times New Roman" w:hAnsi="Calibri" w:cs="Calibri"/>
          <w:sz w:val="19"/>
          <w:szCs w:val="19"/>
          <w:vertAlign w:val="superscript"/>
          <w:lang w:eastAsia="en-GB"/>
        </w:rPr>
        <w:t>19</w:t>
      </w:r>
      <w:r w:rsidRPr="00147FCD">
        <w:rPr>
          <w:rFonts w:ascii="Calibri" w:eastAsia="Times New Roman" w:hAnsi="Calibri" w:cs="Calibri"/>
          <w:lang w:eastAsia="en-GB"/>
        </w:rPr>
        <w:t>.  </w:t>
      </w:r>
    </w:p>
    <w:p w14:paraId="11690DC2"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064186F9"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b/>
          <w:bCs/>
          <w:lang w:eastAsia="en-GB"/>
        </w:rPr>
        <w:t>Babies/toddlers under two years old</w:t>
      </w:r>
      <w:r w:rsidRPr="00147FCD">
        <w:rPr>
          <w:rFonts w:ascii="Calibri" w:eastAsia="Times New Roman" w:hAnsi="Calibri" w:cs="Calibri"/>
          <w:lang w:eastAsia="en-GB"/>
        </w:rPr>
        <w:t> </w:t>
      </w:r>
    </w:p>
    <w:p w14:paraId="1AE3BA7A"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color w:val="0B0C0C"/>
          <w:shd w:val="clear" w:color="auto" w:fill="FFFF00"/>
          <w:lang w:eastAsia="en-GB"/>
        </w:rPr>
        <w:t>Practitioners ensure that children, particularly babies and those under two years old, are placed down to sleep safely. </w:t>
      </w:r>
      <w:r w:rsidRPr="00147FCD">
        <w:rPr>
          <w:rFonts w:ascii="Calibri" w:eastAsia="Times New Roman" w:hAnsi="Calibri" w:cs="Calibri"/>
          <w:shd w:val="clear" w:color="auto" w:fill="FFFF00"/>
          <w:lang w:eastAsia="en-GB"/>
        </w:rPr>
        <w:t>For babies/toddlers under two years old, we consistently put into practice safe sleeping arrangements, including ensuring that:</w:t>
      </w:r>
      <w:r w:rsidRPr="00147FCD">
        <w:rPr>
          <w:rFonts w:ascii="Calibri" w:eastAsia="Times New Roman" w:hAnsi="Calibri" w:cs="Calibri"/>
          <w:lang w:eastAsia="en-GB"/>
        </w:rPr>
        <w:t> </w:t>
      </w:r>
    </w:p>
    <w:p w14:paraId="2D75A0C1" w14:textId="77777777" w:rsidR="00147FCD" w:rsidRPr="00147FCD" w:rsidRDefault="00147FCD" w:rsidP="00147FCD">
      <w:pPr>
        <w:numPr>
          <w:ilvl w:val="0"/>
          <w:numId w:val="1"/>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Babies aged 12 months and under</w:t>
      </w:r>
      <w:r w:rsidRPr="00147FCD">
        <w:rPr>
          <w:rFonts w:ascii="Calibri" w:eastAsia="Times New Roman" w:hAnsi="Calibri" w:cs="Calibri"/>
          <w:sz w:val="19"/>
          <w:szCs w:val="19"/>
          <w:vertAlign w:val="superscript"/>
          <w:lang w:eastAsia="en-GB"/>
        </w:rPr>
        <w:t>20</w:t>
      </w:r>
      <w:r w:rsidRPr="00147FCD">
        <w:rPr>
          <w:rFonts w:ascii="Calibri" w:eastAsia="Times New Roman" w:hAnsi="Calibri" w:cs="Calibri"/>
          <w:lang w:eastAsia="en-GB"/>
        </w:rPr>
        <w:t> must only be placed to sleep on their back in a cot</w:t>
      </w:r>
      <w:r w:rsidRPr="00147FCD">
        <w:rPr>
          <w:rFonts w:ascii="Calibri" w:eastAsia="Times New Roman" w:hAnsi="Calibri" w:cs="Calibri"/>
          <w:sz w:val="19"/>
          <w:szCs w:val="19"/>
          <w:vertAlign w:val="superscript"/>
          <w:lang w:eastAsia="en-GB"/>
        </w:rPr>
        <w:t>21</w:t>
      </w:r>
      <w:r w:rsidRPr="00147FCD">
        <w:rPr>
          <w:rFonts w:ascii="Calibri" w:eastAsia="Times New Roman" w:hAnsi="Calibri" w:cs="Calibri"/>
          <w:lang w:eastAsia="en-GB"/>
        </w:rPr>
        <w:t> </w:t>
      </w:r>
    </w:p>
    <w:p w14:paraId="14A4DC11" w14:textId="77777777" w:rsidR="00147FCD" w:rsidRPr="00147FCD" w:rsidRDefault="00147FCD" w:rsidP="00147FCD">
      <w:pPr>
        <w:numPr>
          <w:ilvl w:val="0"/>
          <w:numId w:val="2"/>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Babies aged over 12 months are placed down on their back in their own separate sleep space on a clear, flat, firm surface such as a cot, bed or mattress on the floor which has suitable British Safety Standards </w:t>
      </w:r>
    </w:p>
    <w:p w14:paraId="139B2463" w14:textId="77777777" w:rsidR="00147FCD" w:rsidRPr="00147FCD" w:rsidRDefault="00147FCD" w:rsidP="00147FCD">
      <w:pPr>
        <w:numPr>
          <w:ilvl w:val="0"/>
          <w:numId w:val="3"/>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If a baby has rolled onto their tummy, we turn them onto their back again unless they are able to roll from back to front and back again on their own, in which case we enable them to find their own position  </w:t>
      </w:r>
    </w:p>
    <w:p w14:paraId="41CFA3E2" w14:textId="77777777" w:rsidR="00147FCD" w:rsidRPr="00147FCD" w:rsidRDefault="00147FCD" w:rsidP="00147FCD">
      <w:pPr>
        <w:numPr>
          <w:ilvl w:val="0"/>
          <w:numId w:val="4"/>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Babies and toddlers are never put down to sleep with a bottle to self-feed </w:t>
      </w:r>
    </w:p>
    <w:p w14:paraId="55CEFE99" w14:textId="77777777" w:rsidR="00147FCD" w:rsidRPr="00147FCD" w:rsidRDefault="00147FCD" w:rsidP="00147FCD">
      <w:pPr>
        <w:numPr>
          <w:ilvl w:val="0"/>
          <w:numId w:val="5"/>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Babies under six months of age must always have an adult with them in the same room for every sleep. We will monitor their sleep every five minutes </w:t>
      </w:r>
    </w:p>
    <w:p w14:paraId="010A2A33" w14:textId="77777777" w:rsidR="00147FCD" w:rsidRPr="00147FCD" w:rsidRDefault="00147FCD" w:rsidP="00147FCD">
      <w:pPr>
        <w:numPr>
          <w:ilvl w:val="0"/>
          <w:numId w:val="6"/>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For babies (over six months of age) and toddlers who are new to the setting we will have an adult in the same room for every sleep during the first few weeks, monitoring their sleep every five minutes, until we are familiar with the child and their sleeping routines  </w:t>
      </w:r>
    </w:p>
    <w:p w14:paraId="7E01883E" w14:textId="77777777" w:rsidR="00147FCD" w:rsidRPr="00147FCD" w:rsidRDefault="00147FCD" w:rsidP="00147FCD">
      <w:pPr>
        <w:numPr>
          <w:ilvl w:val="0"/>
          <w:numId w:val="7"/>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Babies and toddlers are monitored visually when sleeping by looking for the rise and fall of their chest and if their sleep position has changed </w:t>
      </w:r>
    </w:p>
    <w:p w14:paraId="1BD4A8B0" w14:textId="77777777" w:rsidR="00147FCD" w:rsidRPr="00147FCD" w:rsidRDefault="00147FCD" w:rsidP="00147FCD">
      <w:pPr>
        <w:numPr>
          <w:ilvl w:val="0"/>
          <w:numId w:val="8"/>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Babies/toddlers are always within sight and hearing of staff when sleeping. </w:t>
      </w:r>
    </w:p>
    <w:p w14:paraId="4858382F"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b/>
          <w:bCs/>
          <w:lang w:eastAsia="en-GB"/>
        </w:rPr>
        <w:t>Sleeping environment</w:t>
      </w:r>
      <w:r w:rsidRPr="00147FCD">
        <w:rPr>
          <w:rFonts w:ascii="Calibri" w:eastAsia="Times New Roman" w:hAnsi="Calibri" w:cs="Calibri"/>
          <w:lang w:eastAsia="en-GB"/>
        </w:rPr>
        <w:t> </w:t>
      </w:r>
    </w:p>
    <w:p w14:paraId="7B705184"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We provide a safe sleeping environment for all babies and children by:  </w:t>
      </w:r>
    </w:p>
    <w:p w14:paraId="1EF42B1E" w14:textId="77777777" w:rsidR="00147FCD" w:rsidRPr="00147FCD" w:rsidRDefault="00147FCD" w:rsidP="00147FCD">
      <w:pPr>
        <w:numPr>
          <w:ilvl w:val="0"/>
          <w:numId w:val="9"/>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Ensuring every child has their own separate sleep space </w:t>
      </w:r>
    </w:p>
    <w:p w14:paraId="1826E29C" w14:textId="77777777" w:rsidR="00147FCD" w:rsidRPr="00147FCD" w:rsidRDefault="00147FCD" w:rsidP="00147FCD">
      <w:pPr>
        <w:numPr>
          <w:ilvl w:val="0"/>
          <w:numId w:val="10"/>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Only using safety-approved cots and other suitable sleeping equipment (</w:t>
      </w:r>
      <w:proofErr w:type="gramStart"/>
      <w:r w:rsidRPr="00147FCD">
        <w:rPr>
          <w:rFonts w:ascii="Calibri" w:eastAsia="Times New Roman" w:hAnsi="Calibri" w:cs="Calibri"/>
          <w:lang w:eastAsia="en-GB"/>
        </w:rPr>
        <w:t>i.e.</w:t>
      </w:r>
      <w:proofErr w:type="gramEnd"/>
      <w:r w:rsidRPr="00147FCD">
        <w:rPr>
          <w:rFonts w:ascii="Calibri" w:eastAsia="Times New Roman" w:hAnsi="Calibri" w:cs="Calibri"/>
          <w:lang w:eastAsia="en-GB"/>
        </w:rPr>
        <w:t xml:space="preserve"> mats) that are compliant with British Standard regulations </w:t>
      </w:r>
    </w:p>
    <w:p w14:paraId="26D043CE" w14:textId="77777777" w:rsidR="00147FCD" w:rsidRPr="00147FCD" w:rsidRDefault="00147FCD" w:rsidP="00147FCD">
      <w:pPr>
        <w:numPr>
          <w:ilvl w:val="0"/>
          <w:numId w:val="11"/>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Using a firm flat surface such as a cot, </w:t>
      </w:r>
      <w:proofErr w:type="gramStart"/>
      <w:r w:rsidRPr="00147FCD">
        <w:rPr>
          <w:rFonts w:ascii="Calibri" w:eastAsia="Times New Roman" w:hAnsi="Calibri" w:cs="Calibri"/>
          <w:lang w:eastAsia="en-GB"/>
        </w:rPr>
        <w:t>bed</w:t>
      </w:r>
      <w:proofErr w:type="gramEnd"/>
      <w:r w:rsidRPr="00147FCD">
        <w:rPr>
          <w:rFonts w:ascii="Calibri" w:eastAsia="Times New Roman" w:hAnsi="Calibri" w:cs="Calibri"/>
          <w:lang w:eastAsia="en-GB"/>
        </w:rPr>
        <w:t> or mattress on the floor. Babies aged 12 months and under are only placed to sleep in a cot </w:t>
      </w:r>
    </w:p>
    <w:p w14:paraId="1EC5F41B" w14:textId="77777777" w:rsidR="00147FCD" w:rsidRPr="00147FCD" w:rsidRDefault="00147FCD" w:rsidP="00147FCD">
      <w:pPr>
        <w:numPr>
          <w:ilvl w:val="0"/>
          <w:numId w:val="12"/>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Using a firm, flat waterproof mattress, a clean fitted </w:t>
      </w:r>
      <w:proofErr w:type="gramStart"/>
      <w:r w:rsidRPr="00147FCD">
        <w:rPr>
          <w:rFonts w:ascii="Calibri" w:eastAsia="Times New Roman" w:hAnsi="Calibri" w:cs="Calibri"/>
          <w:lang w:eastAsia="en-GB"/>
        </w:rPr>
        <w:t>sheet</w:t>
      </w:r>
      <w:proofErr w:type="gramEnd"/>
      <w:r w:rsidRPr="00147FCD">
        <w:rPr>
          <w:rFonts w:ascii="Calibri" w:eastAsia="Times New Roman" w:hAnsi="Calibri" w:cs="Calibri"/>
          <w:lang w:eastAsia="en-GB"/>
        </w:rPr>
        <w:t> and lightweight bedding which is firmly tucked in around the child below their shoulders to prevent head covering </w:t>
      </w:r>
    </w:p>
    <w:p w14:paraId="2B32611D" w14:textId="77777777" w:rsidR="00147FCD" w:rsidRPr="00147FCD" w:rsidRDefault="00147FCD" w:rsidP="00147FCD">
      <w:pPr>
        <w:numPr>
          <w:ilvl w:val="0"/>
          <w:numId w:val="13"/>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lastRenderedPageBreak/>
        <w:t>Ensuring the baby/child is placed feet-to-foot at the bottom of the cot, with lightweight blankets tucked in, if used </w:t>
      </w:r>
    </w:p>
    <w:p w14:paraId="46C45CF1" w14:textId="77777777" w:rsidR="00147FCD" w:rsidRPr="00147FCD" w:rsidRDefault="00147FCD" w:rsidP="00147FCD">
      <w:pPr>
        <w:numPr>
          <w:ilvl w:val="0"/>
          <w:numId w:val="14"/>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Ensuring every baby/child is provided with clean bedding, labelled for them, working in partnership with parents to meet any individual needs </w:t>
      </w:r>
    </w:p>
    <w:p w14:paraId="762E675C" w14:textId="77777777" w:rsidR="00147FCD" w:rsidRPr="00147FCD" w:rsidRDefault="00147FCD" w:rsidP="00147FCD">
      <w:pPr>
        <w:numPr>
          <w:ilvl w:val="0"/>
          <w:numId w:val="15"/>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Ensuring babies/children are appropriately dressed for sleep to avoid overheating </w:t>
      </w:r>
    </w:p>
    <w:p w14:paraId="6D401E25" w14:textId="77777777" w:rsidR="00147FCD" w:rsidRPr="00147FCD" w:rsidRDefault="00147FCD" w:rsidP="00147FCD">
      <w:pPr>
        <w:numPr>
          <w:ilvl w:val="0"/>
          <w:numId w:val="16"/>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Ensuring babies’/children’s heads are not covered </w:t>
      </w:r>
    </w:p>
    <w:p w14:paraId="4FD156AB" w14:textId="77777777" w:rsidR="00147FCD" w:rsidRPr="00147FCD" w:rsidRDefault="00147FCD" w:rsidP="00147FCD">
      <w:pPr>
        <w:numPr>
          <w:ilvl w:val="0"/>
          <w:numId w:val="17"/>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 xml:space="preserve">Ensuring no extra items such as toys, pillows, extra blankets, bumpers, </w:t>
      </w:r>
      <w:proofErr w:type="gramStart"/>
      <w:r w:rsidRPr="00147FCD">
        <w:rPr>
          <w:rFonts w:ascii="Calibri" w:eastAsia="Times New Roman" w:hAnsi="Calibri" w:cs="Calibri"/>
          <w:lang w:eastAsia="en-GB"/>
        </w:rPr>
        <w:t>wedges</w:t>
      </w:r>
      <w:proofErr w:type="gramEnd"/>
      <w:r w:rsidRPr="00147FCD">
        <w:rPr>
          <w:rFonts w:ascii="Calibri" w:eastAsia="Times New Roman" w:hAnsi="Calibri" w:cs="Calibri"/>
          <w:lang w:eastAsia="en-GB"/>
        </w:rPr>
        <w:t xml:space="preserve"> or straps are used in cots; we will use sleep comforters for babies and children over 12 months only and follow The Lullaby Trust advice regarding the safe use of dummies while babies are sleeping</w:t>
      </w:r>
      <w:r w:rsidRPr="00147FCD">
        <w:rPr>
          <w:rFonts w:ascii="Calibri" w:eastAsia="Times New Roman" w:hAnsi="Calibri" w:cs="Calibri"/>
          <w:sz w:val="19"/>
          <w:szCs w:val="19"/>
          <w:vertAlign w:val="superscript"/>
          <w:lang w:eastAsia="en-GB"/>
        </w:rPr>
        <w:t>22</w:t>
      </w:r>
      <w:r w:rsidRPr="00147FCD">
        <w:rPr>
          <w:rFonts w:ascii="Calibri" w:eastAsia="Times New Roman" w:hAnsi="Calibri" w:cs="Calibri"/>
          <w:lang w:eastAsia="en-GB"/>
        </w:rPr>
        <w:t> </w:t>
      </w:r>
    </w:p>
    <w:p w14:paraId="2CF6C73F" w14:textId="77777777" w:rsidR="00147FCD" w:rsidRPr="00147FCD" w:rsidRDefault="00147FCD" w:rsidP="00147FCD">
      <w:pPr>
        <w:numPr>
          <w:ilvl w:val="0"/>
          <w:numId w:val="18"/>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 xml:space="preserve">Keeping all spaces around cots and beds clear from hanging objects, </w:t>
      </w:r>
      <w:proofErr w:type="gramStart"/>
      <w:r w:rsidRPr="00147FCD">
        <w:rPr>
          <w:rFonts w:ascii="Calibri" w:eastAsia="Times New Roman" w:hAnsi="Calibri" w:cs="Calibri"/>
          <w:lang w:eastAsia="en-GB"/>
        </w:rPr>
        <w:t>i.e.</w:t>
      </w:r>
      <w:proofErr w:type="gramEnd"/>
      <w:r w:rsidRPr="00147FCD">
        <w:rPr>
          <w:rFonts w:ascii="Calibri" w:eastAsia="Times New Roman" w:hAnsi="Calibri" w:cs="Calibri"/>
          <w:lang w:eastAsia="en-GB"/>
        </w:rPr>
        <w:t xml:space="preserve"> hanging cords, blind cords, drawstring bags  </w:t>
      </w:r>
    </w:p>
    <w:p w14:paraId="12468FA9" w14:textId="77777777" w:rsidR="00147FCD" w:rsidRPr="00147FCD" w:rsidRDefault="00147FCD" w:rsidP="00147FCD">
      <w:pPr>
        <w:numPr>
          <w:ilvl w:val="0"/>
          <w:numId w:val="19"/>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Monitoring the sleep room temperature and ensuring it </w:t>
      </w:r>
      <w:proofErr w:type="gramStart"/>
      <w:r w:rsidRPr="00147FCD">
        <w:rPr>
          <w:rFonts w:ascii="Calibri" w:eastAsia="Times New Roman" w:hAnsi="Calibri" w:cs="Calibri"/>
          <w:lang w:eastAsia="en-GB"/>
        </w:rPr>
        <w:t>remains between 16-20</w:t>
      </w:r>
      <w:r w:rsidRPr="00147FCD">
        <w:rPr>
          <w:rFonts w:ascii="Symbol" w:eastAsia="Times New Roman" w:hAnsi="Symbol" w:cs="Calibri"/>
          <w:lang w:eastAsia="en-GB"/>
        </w:rPr>
        <w:t>°</w:t>
      </w:r>
      <w:r w:rsidRPr="00147FCD">
        <w:rPr>
          <w:rFonts w:ascii="Calibri" w:eastAsia="Times New Roman" w:hAnsi="Calibri" w:cs="Calibri"/>
          <w:lang w:eastAsia="en-GB"/>
        </w:rPr>
        <w:t>C at all times</w:t>
      </w:r>
      <w:proofErr w:type="gramEnd"/>
      <w:r w:rsidRPr="00147FCD">
        <w:rPr>
          <w:rFonts w:ascii="Calibri" w:eastAsia="Times New Roman" w:hAnsi="Calibri" w:cs="Calibri"/>
          <w:lang w:eastAsia="en-GB"/>
        </w:rPr>
        <w:t>, where possible </w:t>
      </w:r>
    </w:p>
    <w:p w14:paraId="3801FCB8" w14:textId="77777777" w:rsidR="00147FCD" w:rsidRPr="00147FCD" w:rsidRDefault="00147FCD" w:rsidP="00147FCD">
      <w:pPr>
        <w:numPr>
          <w:ilvl w:val="0"/>
          <w:numId w:val="20"/>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Ensuring babies and children over six months of age are always within sight and hearing of staff when sleeping, and are checked every 10 minutes; we will use a video baby monitor to enable the sleeping children to be seen and </w:t>
      </w:r>
      <w:proofErr w:type="gramStart"/>
      <w:r w:rsidRPr="00147FCD">
        <w:rPr>
          <w:rFonts w:ascii="Calibri" w:eastAsia="Times New Roman" w:hAnsi="Calibri" w:cs="Calibri"/>
          <w:lang w:eastAsia="en-GB"/>
        </w:rPr>
        <w:t>heard at all times</w:t>
      </w:r>
      <w:proofErr w:type="gramEnd"/>
      <w:r w:rsidRPr="00147FCD">
        <w:rPr>
          <w:rFonts w:ascii="Calibri" w:eastAsia="Times New Roman" w:hAnsi="Calibri" w:cs="Calibri"/>
          <w:lang w:eastAsia="en-GB"/>
        </w:rPr>
        <w:t> </w:t>
      </w:r>
    </w:p>
    <w:p w14:paraId="3F48ECC5" w14:textId="77777777" w:rsidR="00147FCD" w:rsidRPr="00147FCD" w:rsidRDefault="00147FCD" w:rsidP="00147FCD">
      <w:pPr>
        <w:numPr>
          <w:ilvl w:val="0"/>
          <w:numId w:val="21"/>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Ensuring babies under six months of age always have an adult with them in the same room for every sleep and are checked every five minutes  </w:t>
      </w:r>
    </w:p>
    <w:p w14:paraId="6BB017CE" w14:textId="77777777" w:rsidR="00147FCD" w:rsidRPr="00147FCD" w:rsidRDefault="00147FCD" w:rsidP="00147FCD">
      <w:pPr>
        <w:ind w:left="720"/>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5D8E3CA9"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b/>
          <w:bCs/>
          <w:lang w:eastAsia="en-GB"/>
        </w:rPr>
        <w:t>Further considerations</w:t>
      </w:r>
      <w:r w:rsidRPr="00147FCD">
        <w:rPr>
          <w:rFonts w:ascii="Calibri" w:eastAsia="Times New Roman" w:hAnsi="Calibri" w:cs="Calibri"/>
          <w:lang w:eastAsia="en-GB"/>
        </w:rPr>
        <w:t> </w:t>
      </w:r>
    </w:p>
    <w:p w14:paraId="34B9FEEE" w14:textId="77777777" w:rsidR="00147FCD" w:rsidRPr="00147FCD" w:rsidRDefault="00147FCD" w:rsidP="00147FCD">
      <w:pPr>
        <w:numPr>
          <w:ilvl w:val="0"/>
          <w:numId w:val="22"/>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*We will only let babies/children sleep in buggies, </w:t>
      </w:r>
      <w:proofErr w:type="gramStart"/>
      <w:r w:rsidRPr="00147FCD">
        <w:rPr>
          <w:rFonts w:ascii="Calibri" w:eastAsia="Times New Roman" w:hAnsi="Calibri" w:cs="Calibri"/>
          <w:lang w:eastAsia="en-GB"/>
        </w:rPr>
        <w:t>pushchairs</w:t>
      </w:r>
      <w:proofErr w:type="gramEnd"/>
      <w:r w:rsidRPr="00147FCD">
        <w:rPr>
          <w:rFonts w:ascii="Calibri" w:eastAsia="Times New Roman" w:hAnsi="Calibri" w:cs="Calibri"/>
          <w:lang w:eastAsia="en-GB"/>
        </w:rPr>
        <w:t> or prams if they lie flat and we have written permission from the parent  </w:t>
      </w:r>
    </w:p>
    <w:p w14:paraId="5E75BAA3" w14:textId="77777777" w:rsidR="00147FCD" w:rsidRPr="00147FCD" w:rsidRDefault="00147FCD" w:rsidP="00147FCD">
      <w:pPr>
        <w:numPr>
          <w:ilvl w:val="0"/>
          <w:numId w:val="23"/>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*We will allow babies/children to sleep outdoors, where appropriate and with written parent permission. When children are sleeping outside, we will follow NHS advice relating to head coverings and direct sunlight </w:t>
      </w:r>
    </w:p>
    <w:p w14:paraId="6585F8AC" w14:textId="77777777" w:rsidR="00147FCD" w:rsidRPr="00147FCD" w:rsidRDefault="00147FCD" w:rsidP="00147FCD">
      <w:pPr>
        <w:numPr>
          <w:ilvl w:val="0"/>
          <w:numId w:val="24"/>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*Well-fitted baby sleep bags may be used according to the manufacturer recommendations and with written parent permission </w:t>
      </w:r>
    </w:p>
    <w:p w14:paraId="5FA1C92E" w14:textId="77777777" w:rsidR="00147FCD" w:rsidRPr="00147FCD" w:rsidRDefault="00147FCD" w:rsidP="00147FCD">
      <w:pPr>
        <w:numPr>
          <w:ilvl w:val="0"/>
          <w:numId w:val="25"/>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All bedding will be cleaned, as required. </w:t>
      </w:r>
    </w:p>
    <w:p w14:paraId="5CAFDCB9" w14:textId="77777777" w:rsidR="00147FCD" w:rsidRPr="00147FCD" w:rsidRDefault="00147FCD" w:rsidP="00147FCD">
      <w:pPr>
        <w:numPr>
          <w:ilvl w:val="0"/>
          <w:numId w:val="26"/>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We will transfer any baby who falls asleep while being nursed by a practitioner to a safe sleeping surface to complete their rest </w:t>
      </w:r>
    </w:p>
    <w:p w14:paraId="61B39E70" w14:textId="77777777" w:rsidR="00147FCD" w:rsidRPr="00147FCD" w:rsidRDefault="00147FCD" w:rsidP="00147FCD">
      <w:pPr>
        <w:numPr>
          <w:ilvl w:val="0"/>
          <w:numId w:val="27"/>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We will transfer a baby/child who is brought into nursery while sleeping, such as in a sling, </w:t>
      </w:r>
      <w:proofErr w:type="gramStart"/>
      <w:r w:rsidRPr="00147FCD">
        <w:rPr>
          <w:rFonts w:ascii="Calibri" w:eastAsia="Times New Roman" w:hAnsi="Calibri" w:cs="Calibri"/>
          <w:lang w:eastAsia="en-GB"/>
        </w:rPr>
        <w:t>carrier</w:t>
      </w:r>
      <w:proofErr w:type="gramEnd"/>
      <w:r w:rsidRPr="00147FCD">
        <w:rPr>
          <w:rFonts w:ascii="Calibri" w:eastAsia="Times New Roman" w:hAnsi="Calibri" w:cs="Calibri"/>
          <w:lang w:eastAsia="en-GB"/>
        </w:rPr>
        <w:t> or car seat, to a safe sleeping surface to complete their rest </w:t>
      </w:r>
    </w:p>
    <w:p w14:paraId="42D22AD8" w14:textId="77777777" w:rsidR="00147FCD" w:rsidRPr="00147FCD" w:rsidRDefault="00147FCD" w:rsidP="00147FCD">
      <w:pPr>
        <w:numPr>
          <w:ilvl w:val="0"/>
          <w:numId w:val="28"/>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 xml:space="preserve">Any baby/child who falls asleep in a buggy, </w:t>
      </w:r>
      <w:proofErr w:type="gramStart"/>
      <w:r w:rsidRPr="00147FCD">
        <w:rPr>
          <w:rFonts w:ascii="Calibri" w:eastAsia="Times New Roman" w:hAnsi="Calibri" w:cs="Calibri"/>
          <w:lang w:eastAsia="en-GB"/>
        </w:rPr>
        <w:t>pushchair</w:t>
      </w:r>
      <w:proofErr w:type="gramEnd"/>
      <w:r w:rsidRPr="00147FCD">
        <w:rPr>
          <w:rFonts w:ascii="Calibri" w:eastAsia="Times New Roman" w:hAnsi="Calibri" w:cs="Calibri"/>
          <w:lang w:eastAsia="en-GB"/>
        </w:rPr>
        <w:t xml:space="preserve"> or pram while out on a visit will be transferred to a safe sleeping surface to complete their rest on their return to the nursery; coats, hats, extra clothing and blankets will be removed as soon as they are inside, even if this means waking them after 10 minutes of return. </w:t>
      </w:r>
    </w:p>
    <w:p w14:paraId="13C2797D" w14:textId="77777777" w:rsidR="00147FCD" w:rsidRPr="00147FCD" w:rsidRDefault="00147FCD" w:rsidP="00147FCD">
      <w:pPr>
        <w:numPr>
          <w:ilvl w:val="0"/>
          <w:numId w:val="29"/>
        </w:numPr>
        <w:ind w:left="1080" w:firstLine="0"/>
        <w:jc w:val="both"/>
        <w:textAlignment w:val="baseline"/>
        <w:rPr>
          <w:rFonts w:ascii="Calibri" w:eastAsia="Times New Roman" w:hAnsi="Calibri" w:cs="Calibri"/>
          <w:lang w:eastAsia="en-GB"/>
        </w:rPr>
      </w:pPr>
      <w:r w:rsidRPr="00147FCD">
        <w:rPr>
          <w:rFonts w:ascii="Calibri" w:eastAsia="Times New Roman" w:hAnsi="Calibri" w:cs="Calibri"/>
          <w:lang w:eastAsia="en-GB"/>
        </w:rPr>
        <w:t>We have a No smoking/vaping policy which includes the requirement for staff to change their clothes and wash their hands after smoking/vaping. In addition, we require staff to wait for 30 minutes after smoking/vaping before holding babies or children, even with a change of clothes. </w:t>
      </w:r>
    </w:p>
    <w:p w14:paraId="26BB5BCC"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7CBD5B1A"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xml:space="preserve">We ask parents to complete forms on their baby’s/child’s sleeping routine with their key person when starting at nursery; these are reviewed and updated at timely intervals. If a baby </w:t>
      </w:r>
      <w:r w:rsidRPr="00147FCD">
        <w:rPr>
          <w:rFonts w:ascii="Calibri" w:eastAsia="Times New Roman" w:hAnsi="Calibri" w:cs="Calibri"/>
          <w:lang w:eastAsia="en-GB"/>
        </w:rPr>
        <w:lastRenderedPageBreak/>
        <w:t xml:space="preserve">has an unusual sleeping routine or a position that we do not use in the nursery, </w:t>
      </w:r>
      <w:proofErr w:type="gramStart"/>
      <w:r w:rsidRPr="00147FCD">
        <w:rPr>
          <w:rFonts w:ascii="Calibri" w:eastAsia="Times New Roman" w:hAnsi="Calibri" w:cs="Calibri"/>
          <w:lang w:eastAsia="en-GB"/>
        </w:rPr>
        <w:t>i.e.</w:t>
      </w:r>
      <w:proofErr w:type="gramEnd"/>
      <w:r w:rsidRPr="00147FCD">
        <w:rPr>
          <w:rFonts w:ascii="Calibri" w:eastAsia="Times New Roman" w:hAnsi="Calibri" w:cs="Calibri"/>
          <w:lang w:eastAsia="en-GB"/>
        </w:rPr>
        <w:t xml:space="preserve"> babies sleeping on their tummies or in a sling, we will explain our policy to the parents and not usually offer this unless the baby’s doctor has advised the parent of a medical reason to do so. In such cases, we would ask parents to provide written permission to adopt a different position or pattern for their baby/child.  </w:t>
      </w:r>
    </w:p>
    <w:p w14:paraId="075CE4EB"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11C6B137"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We recognise parent knowledge of their baby/child </w:t>
      </w:r>
      <w:proofErr w:type="gramStart"/>
      <w:r w:rsidRPr="00147FCD">
        <w:rPr>
          <w:rFonts w:ascii="Calibri" w:eastAsia="Times New Roman" w:hAnsi="Calibri" w:cs="Calibri"/>
          <w:lang w:eastAsia="en-GB"/>
        </w:rPr>
        <w:t>with regard to</w:t>
      </w:r>
      <w:proofErr w:type="gramEnd"/>
      <w:r w:rsidRPr="00147FCD">
        <w:rPr>
          <w:rFonts w:ascii="Calibri" w:eastAsia="Times New Roman" w:hAnsi="Calibri" w:cs="Calibri"/>
          <w:lang w:eastAsia="en-GB"/>
        </w:rPr>
        <w:t> sleep routines and will, where possible, work together to ensure individual sleep routines and well-being continue to be met. However, staff will not force a baby/child to sleep or keep them awake against their will. They will also not usually wake children from their sleep.  </w:t>
      </w:r>
    </w:p>
    <w:p w14:paraId="0E89340B"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409E5227"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Individual sleep routines are followed rather than having one set sleep time for all children. We create an environment that helps to settle children that require a sleep, for example dimming the lights or using soft music, where applicable. We will maintain the needs of the children who do not require a sleep and ensure they can continue to play, </w:t>
      </w:r>
      <w:proofErr w:type="gramStart"/>
      <w:r w:rsidRPr="00147FCD">
        <w:rPr>
          <w:rFonts w:ascii="Calibri" w:eastAsia="Times New Roman" w:hAnsi="Calibri" w:cs="Calibri"/>
          <w:lang w:eastAsia="en-GB"/>
        </w:rPr>
        <w:t>learn</w:t>
      </w:r>
      <w:proofErr w:type="gramEnd"/>
      <w:r w:rsidRPr="00147FCD">
        <w:rPr>
          <w:rFonts w:ascii="Calibri" w:eastAsia="Times New Roman" w:hAnsi="Calibri" w:cs="Calibri"/>
          <w:lang w:eastAsia="en-GB"/>
        </w:rPr>
        <w:t> and develop. This may involve taking children outdoors or linking with other rooms or groups of children.  </w:t>
      </w:r>
    </w:p>
    <w:p w14:paraId="14C278F0"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03A64FB4"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Staff will discuss with parents any changes in sleep routines at the end of the session and share observations and information if they do not receive enough sleep.  </w:t>
      </w:r>
    </w:p>
    <w:p w14:paraId="1E4C6EEE"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p w14:paraId="75485F53" w14:textId="77777777" w:rsidR="00147FCD" w:rsidRPr="00147FCD" w:rsidRDefault="00147FCD" w:rsidP="00147FCD">
      <w:pPr>
        <w:jc w:val="both"/>
        <w:textAlignment w:val="baseline"/>
        <w:rPr>
          <w:rFonts w:ascii="Segoe UI" w:eastAsia="Times New Roman" w:hAnsi="Segoe UI" w:cs="Segoe UI"/>
          <w:b/>
          <w:bCs/>
          <w:sz w:val="18"/>
          <w:szCs w:val="18"/>
          <w:lang w:eastAsia="en-GB"/>
        </w:rPr>
      </w:pPr>
      <w:r w:rsidRPr="00147FCD">
        <w:rPr>
          <w:rFonts w:ascii="Calibri" w:eastAsia="Times New Roman" w:hAnsi="Calibri" w:cs="Calibri"/>
          <w:b/>
          <w:bCs/>
          <w:lang w:eastAsia="en-GB"/>
        </w:rPr>
        <w:t>Sleeping twins  </w:t>
      </w:r>
    </w:p>
    <w:p w14:paraId="747DDC33"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We follow the advice from The Lullaby Trust regarding sleeping twins</w:t>
      </w:r>
      <w:r w:rsidRPr="00147FCD">
        <w:rPr>
          <w:rFonts w:ascii="Calibri" w:eastAsia="Times New Roman" w:hAnsi="Calibri" w:cs="Calibri"/>
          <w:sz w:val="19"/>
          <w:szCs w:val="19"/>
          <w:vertAlign w:val="superscript"/>
          <w:lang w:eastAsia="en-GB"/>
        </w:rPr>
        <w:t>23</w:t>
      </w:r>
      <w:r w:rsidRPr="00147FCD">
        <w:rPr>
          <w:rFonts w:ascii="Calibri" w:eastAsia="Times New Roman" w:hAnsi="Calibri" w:cs="Calibri"/>
          <w:lang w:eastAsia="en-GB"/>
        </w:rPr>
        <w:t>, while working with parents to maintain their sleep routines and well-being. </w:t>
      </w:r>
    </w:p>
    <w:p w14:paraId="1B7583D8" w14:textId="77777777" w:rsidR="00147FCD" w:rsidRPr="00147FCD" w:rsidRDefault="00147FCD" w:rsidP="00147FCD">
      <w:pPr>
        <w:jc w:val="both"/>
        <w:textAlignment w:val="baseline"/>
        <w:rPr>
          <w:rFonts w:ascii="Segoe UI" w:eastAsia="Times New Roman" w:hAnsi="Segoe UI" w:cs="Segoe UI"/>
          <w:sz w:val="18"/>
          <w:szCs w:val="18"/>
          <w:lang w:eastAsia="en-GB"/>
        </w:rPr>
      </w:pPr>
      <w:r w:rsidRPr="00147FCD">
        <w:rPr>
          <w:rFonts w:ascii="Calibri" w:eastAsia="Times New Roman" w:hAnsi="Calibri" w:cs="Calibr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5"/>
        <w:gridCol w:w="3372"/>
        <w:gridCol w:w="2723"/>
      </w:tblGrid>
      <w:tr w:rsidR="00147FCD" w:rsidRPr="00147FCD" w14:paraId="64A65119" w14:textId="77777777" w:rsidTr="00147FCD">
        <w:trPr>
          <w:trHeight w:val="300"/>
        </w:trPr>
        <w:tc>
          <w:tcPr>
            <w:tcW w:w="29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4FBDEE" w14:textId="77777777" w:rsidR="00147FCD" w:rsidRPr="00147FCD" w:rsidRDefault="00147FCD" w:rsidP="00147FCD">
            <w:pPr>
              <w:jc w:val="both"/>
              <w:textAlignment w:val="baseline"/>
              <w:rPr>
                <w:rFonts w:ascii="Times New Roman" w:eastAsia="Times New Roman" w:hAnsi="Times New Roman" w:cs="Times New Roman"/>
                <w:lang w:eastAsia="en-GB"/>
              </w:rPr>
            </w:pPr>
            <w:r w:rsidRPr="00147FCD">
              <w:rPr>
                <w:rFonts w:ascii="Calibri" w:eastAsia="Times New Roman" w:hAnsi="Calibri" w:cs="Calibri"/>
                <w:b/>
                <w:bCs/>
                <w:sz w:val="20"/>
                <w:szCs w:val="20"/>
                <w:lang w:eastAsia="en-GB"/>
              </w:rPr>
              <w:t>This policy was adopted on</w:t>
            </w:r>
            <w:r w:rsidRPr="00147FCD">
              <w:rPr>
                <w:rFonts w:ascii="Calibri" w:eastAsia="Times New Roman" w:hAnsi="Calibri" w:cs="Calibri"/>
                <w:sz w:val="20"/>
                <w:szCs w:val="20"/>
                <w:lang w:eastAsia="en-GB"/>
              </w:rPr>
              <w:t> </w:t>
            </w:r>
          </w:p>
        </w:tc>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35F960" w14:textId="77777777" w:rsidR="00147FCD" w:rsidRPr="00147FCD" w:rsidRDefault="00147FCD" w:rsidP="00147FCD">
            <w:pPr>
              <w:jc w:val="both"/>
              <w:textAlignment w:val="baseline"/>
              <w:rPr>
                <w:rFonts w:ascii="Times New Roman" w:eastAsia="Times New Roman" w:hAnsi="Times New Roman" w:cs="Times New Roman"/>
                <w:lang w:eastAsia="en-GB"/>
              </w:rPr>
            </w:pPr>
            <w:r w:rsidRPr="00147FCD">
              <w:rPr>
                <w:rFonts w:ascii="Calibri" w:eastAsia="Times New Roman" w:hAnsi="Calibri" w:cs="Calibri"/>
                <w:b/>
                <w:bCs/>
                <w:sz w:val="20"/>
                <w:szCs w:val="20"/>
                <w:lang w:eastAsia="en-GB"/>
              </w:rPr>
              <w:t>Signed on behalf of the nursery</w:t>
            </w:r>
            <w:r w:rsidRPr="00147FCD">
              <w:rPr>
                <w:rFonts w:ascii="Calibri" w:eastAsia="Times New Roman" w:hAnsi="Calibri" w:cs="Calibri"/>
                <w:sz w:val="20"/>
                <w:szCs w:val="20"/>
                <w:lang w:eastAsia="en-GB"/>
              </w:rPr>
              <w:t> </w:t>
            </w:r>
          </w:p>
        </w:tc>
        <w:tc>
          <w:tcPr>
            <w:tcW w:w="2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ACAE44" w14:textId="77777777" w:rsidR="00147FCD" w:rsidRPr="00147FCD" w:rsidRDefault="00147FCD" w:rsidP="00147FCD">
            <w:pPr>
              <w:jc w:val="both"/>
              <w:textAlignment w:val="baseline"/>
              <w:rPr>
                <w:rFonts w:ascii="Times New Roman" w:eastAsia="Times New Roman" w:hAnsi="Times New Roman" w:cs="Times New Roman"/>
                <w:lang w:eastAsia="en-GB"/>
              </w:rPr>
            </w:pPr>
            <w:r w:rsidRPr="00147FCD">
              <w:rPr>
                <w:rFonts w:ascii="Calibri" w:eastAsia="Times New Roman" w:hAnsi="Calibri" w:cs="Calibri"/>
                <w:b/>
                <w:bCs/>
                <w:sz w:val="20"/>
                <w:szCs w:val="20"/>
                <w:lang w:eastAsia="en-GB"/>
              </w:rPr>
              <w:t>Date for review</w:t>
            </w:r>
            <w:r w:rsidRPr="00147FCD">
              <w:rPr>
                <w:rFonts w:ascii="Calibri" w:eastAsia="Times New Roman" w:hAnsi="Calibri" w:cs="Calibri"/>
                <w:sz w:val="20"/>
                <w:szCs w:val="20"/>
                <w:lang w:eastAsia="en-GB"/>
              </w:rPr>
              <w:t> </w:t>
            </w:r>
          </w:p>
        </w:tc>
      </w:tr>
      <w:tr w:rsidR="00147FCD" w:rsidRPr="00147FCD" w14:paraId="47C0D9BA" w14:textId="77777777" w:rsidTr="00147FCD">
        <w:trPr>
          <w:trHeight w:val="300"/>
        </w:trPr>
        <w:tc>
          <w:tcPr>
            <w:tcW w:w="29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822996" w14:textId="77777777" w:rsidR="00147FCD" w:rsidRPr="00147FCD" w:rsidRDefault="00147FCD" w:rsidP="00147FCD">
            <w:pPr>
              <w:jc w:val="both"/>
              <w:textAlignment w:val="baseline"/>
              <w:rPr>
                <w:rFonts w:ascii="Times New Roman" w:eastAsia="Times New Roman" w:hAnsi="Times New Roman" w:cs="Times New Roman"/>
                <w:lang w:eastAsia="en-GB"/>
              </w:rPr>
            </w:pPr>
            <w:r w:rsidRPr="00147FCD">
              <w:rPr>
                <w:rFonts w:ascii="Calibri" w:eastAsia="Times New Roman" w:hAnsi="Calibri" w:cs="Calibri"/>
                <w:i/>
                <w:iCs/>
                <w:sz w:val="20"/>
                <w:szCs w:val="20"/>
                <w:lang w:eastAsia="en-GB"/>
              </w:rPr>
              <w:t>September 2026</w:t>
            </w:r>
            <w:r w:rsidRPr="00147FCD">
              <w:rPr>
                <w:rFonts w:ascii="Calibri" w:eastAsia="Times New Roman" w:hAnsi="Calibri" w:cs="Calibri"/>
                <w:sz w:val="20"/>
                <w:szCs w:val="20"/>
                <w:lang w:eastAsia="en-GB"/>
              </w:rPr>
              <w:t> </w:t>
            </w:r>
          </w:p>
        </w:tc>
        <w:tc>
          <w:tcPr>
            <w:tcW w:w="3405" w:type="dxa"/>
            <w:tcBorders>
              <w:top w:val="single" w:sz="6" w:space="0" w:color="000000"/>
              <w:left w:val="single" w:sz="6" w:space="0" w:color="000000"/>
              <w:bottom w:val="single" w:sz="6" w:space="0" w:color="000000"/>
              <w:right w:val="single" w:sz="6" w:space="0" w:color="000000"/>
            </w:tcBorders>
            <w:shd w:val="clear" w:color="auto" w:fill="auto"/>
            <w:hideMark/>
          </w:tcPr>
          <w:p w14:paraId="2B8242D9" w14:textId="77777777" w:rsidR="00147FCD" w:rsidRPr="00147FCD" w:rsidRDefault="00147FCD" w:rsidP="00147FCD">
            <w:pPr>
              <w:jc w:val="both"/>
              <w:textAlignment w:val="baseline"/>
              <w:rPr>
                <w:rFonts w:ascii="Times New Roman" w:eastAsia="Times New Roman" w:hAnsi="Times New Roman" w:cs="Times New Roman"/>
                <w:lang w:eastAsia="en-GB"/>
              </w:rPr>
            </w:pPr>
            <w:r w:rsidRPr="00147FCD">
              <w:rPr>
                <w:rFonts w:ascii="Calibri" w:eastAsia="Times New Roman" w:hAnsi="Calibri" w:cs="Calibri"/>
                <w:sz w:val="22"/>
                <w:szCs w:val="22"/>
                <w:lang w:eastAsia="en-GB"/>
              </w:rPr>
              <w:t>E Cothill </w:t>
            </w:r>
          </w:p>
        </w:tc>
        <w:tc>
          <w:tcPr>
            <w:tcW w:w="2745" w:type="dxa"/>
            <w:tcBorders>
              <w:top w:val="single" w:sz="6" w:space="0" w:color="000000"/>
              <w:left w:val="single" w:sz="6" w:space="0" w:color="000000"/>
              <w:bottom w:val="single" w:sz="6" w:space="0" w:color="000000"/>
              <w:right w:val="single" w:sz="6" w:space="0" w:color="000000"/>
            </w:tcBorders>
            <w:shd w:val="clear" w:color="auto" w:fill="auto"/>
            <w:hideMark/>
          </w:tcPr>
          <w:p w14:paraId="3F4B5320" w14:textId="77777777" w:rsidR="00147FCD" w:rsidRPr="00147FCD" w:rsidRDefault="00147FCD" w:rsidP="00147FCD">
            <w:pPr>
              <w:jc w:val="both"/>
              <w:textAlignment w:val="baseline"/>
              <w:rPr>
                <w:rFonts w:ascii="Times New Roman" w:eastAsia="Times New Roman" w:hAnsi="Times New Roman" w:cs="Times New Roman"/>
                <w:lang w:eastAsia="en-GB"/>
              </w:rPr>
            </w:pPr>
            <w:r w:rsidRPr="00147FCD">
              <w:rPr>
                <w:rFonts w:ascii="Calibri" w:eastAsia="Times New Roman" w:hAnsi="Calibri" w:cs="Calibri"/>
                <w:i/>
                <w:iCs/>
                <w:sz w:val="20"/>
                <w:szCs w:val="20"/>
                <w:lang w:eastAsia="en-GB"/>
              </w:rPr>
              <w:t>September 2027</w:t>
            </w:r>
            <w:r w:rsidRPr="00147FCD">
              <w:rPr>
                <w:rFonts w:ascii="Calibri" w:eastAsia="Times New Roman" w:hAnsi="Calibri" w:cs="Calibri"/>
                <w:sz w:val="20"/>
                <w:szCs w:val="20"/>
                <w:lang w:eastAsia="en-GB"/>
              </w:rPr>
              <w:t> </w:t>
            </w:r>
          </w:p>
        </w:tc>
      </w:tr>
    </w:tbl>
    <w:p w14:paraId="264141F2" w14:textId="77777777" w:rsidR="008152BF" w:rsidRDefault="00000000"/>
    <w:sectPr w:rsidR="008152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5019"/>
    <w:multiLevelType w:val="multilevel"/>
    <w:tmpl w:val="3EFA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253038"/>
    <w:multiLevelType w:val="multilevel"/>
    <w:tmpl w:val="09F4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5E7722"/>
    <w:multiLevelType w:val="multilevel"/>
    <w:tmpl w:val="3BC2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DA67C2"/>
    <w:multiLevelType w:val="multilevel"/>
    <w:tmpl w:val="91F2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745D48"/>
    <w:multiLevelType w:val="multilevel"/>
    <w:tmpl w:val="B09AA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B62A4E"/>
    <w:multiLevelType w:val="multilevel"/>
    <w:tmpl w:val="5E90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7C6839"/>
    <w:multiLevelType w:val="multilevel"/>
    <w:tmpl w:val="4150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5B0698"/>
    <w:multiLevelType w:val="multilevel"/>
    <w:tmpl w:val="4F6AF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2A5E90"/>
    <w:multiLevelType w:val="multilevel"/>
    <w:tmpl w:val="F5F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761C24"/>
    <w:multiLevelType w:val="multilevel"/>
    <w:tmpl w:val="A86E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047E5B"/>
    <w:multiLevelType w:val="multilevel"/>
    <w:tmpl w:val="9172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C934F4"/>
    <w:multiLevelType w:val="multilevel"/>
    <w:tmpl w:val="5044A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57420E"/>
    <w:multiLevelType w:val="multilevel"/>
    <w:tmpl w:val="CA7C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8C7119"/>
    <w:multiLevelType w:val="multilevel"/>
    <w:tmpl w:val="21D0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B10A6A"/>
    <w:multiLevelType w:val="multilevel"/>
    <w:tmpl w:val="51AA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6305A4"/>
    <w:multiLevelType w:val="multilevel"/>
    <w:tmpl w:val="42CC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5250CF"/>
    <w:multiLevelType w:val="multilevel"/>
    <w:tmpl w:val="AE64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215808"/>
    <w:multiLevelType w:val="multilevel"/>
    <w:tmpl w:val="CCC2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10658A"/>
    <w:multiLevelType w:val="multilevel"/>
    <w:tmpl w:val="478C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680E59"/>
    <w:multiLevelType w:val="multilevel"/>
    <w:tmpl w:val="3C9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302150"/>
    <w:multiLevelType w:val="multilevel"/>
    <w:tmpl w:val="5E68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4F3104"/>
    <w:multiLevelType w:val="multilevel"/>
    <w:tmpl w:val="31781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CD6D1B"/>
    <w:multiLevelType w:val="multilevel"/>
    <w:tmpl w:val="D63A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DB230D"/>
    <w:multiLevelType w:val="multilevel"/>
    <w:tmpl w:val="ABBA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EE6E22"/>
    <w:multiLevelType w:val="multilevel"/>
    <w:tmpl w:val="C5E4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0C73A0"/>
    <w:multiLevelType w:val="multilevel"/>
    <w:tmpl w:val="3A86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5140FE"/>
    <w:multiLevelType w:val="multilevel"/>
    <w:tmpl w:val="3F4C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B095F99"/>
    <w:multiLevelType w:val="multilevel"/>
    <w:tmpl w:val="77BA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B72239B"/>
    <w:multiLevelType w:val="multilevel"/>
    <w:tmpl w:val="6DB2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2154912">
    <w:abstractNumId w:val="7"/>
  </w:num>
  <w:num w:numId="2" w16cid:durableId="1048989331">
    <w:abstractNumId w:val="18"/>
  </w:num>
  <w:num w:numId="3" w16cid:durableId="529955570">
    <w:abstractNumId w:val="2"/>
  </w:num>
  <w:num w:numId="4" w16cid:durableId="1815023977">
    <w:abstractNumId w:val="25"/>
  </w:num>
  <w:num w:numId="5" w16cid:durableId="486559037">
    <w:abstractNumId w:val="5"/>
  </w:num>
  <w:num w:numId="6" w16cid:durableId="1547640120">
    <w:abstractNumId w:val="12"/>
  </w:num>
  <w:num w:numId="7" w16cid:durableId="545416796">
    <w:abstractNumId w:val="10"/>
  </w:num>
  <w:num w:numId="8" w16cid:durableId="822312339">
    <w:abstractNumId w:val="28"/>
  </w:num>
  <w:num w:numId="9" w16cid:durableId="1079325482">
    <w:abstractNumId w:val="23"/>
  </w:num>
  <w:num w:numId="10" w16cid:durableId="226495771">
    <w:abstractNumId w:val="21"/>
  </w:num>
  <w:num w:numId="11" w16cid:durableId="1985041560">
    <w:abstractNumId w:val="27"/>
  </w:num>
  <w:num w:numId="12" w16cid:durableId="511723982">
    <w:abstractNumId w:val="9"/>
  </w:num>
  <w:num w:numId="13" w16cid:durableId="933128859">
    <w:abstractNumId w:val="16"/>
  </w:num>
  <w:num w:numId="14" w16cid:durableId="425805892">
    <w:abstractNumId w:val="4"/>
  </w:num>
  <w:num w:numId="15" w16cid:durableId="529537707">
    <w:abstractNumId w:val="26"/>
  </w:num>
  <w:num w:numId="16" w16cid:durableId="1248227435">
    <w:abstractNumId w:val="19"/>
  </w:num>
  <w:num w:numId="17" w16cid:durableId="265844846">
    <w:abstractNumId w:val="24"/>
  </w:num>
  <w:num w:numId="18" w16cid:durableId="1952928303">
    <w:abstractNumId w:val="14"/>
  </w:num>
  <w:num w:numId="19" w16cid:durableId="409887522">
    <w:abstractNumId w:val="3"/>
  </w:num>
  <w:num w:numId="20" w16cid:durableId="1282763236">
    <w:abstractNumId w:val="17"/>
  </w:num>
  <w:num w:numId="21" w16cid:durableId="437795317">
    <w:abstractNumId w:val="6"/>
  </w:num>
  <w:num w:numId="22" w16cid:durableId="825706610">
    <w:abstractNumId w:val="8"/>
  </w:num>
  <w:num w:numId="23" w16cid:durableId="1900553750">
    <w:abstractNumId w:val="15"/>
  </w:num>
  <w:num w:numId="24" w16cid:durableId="1553038307">
    <w:abstractNumId w:val="20"/>
  </w:num>
  <w:num w:numId="25" w16cid:durableId="376711058">
    <w:abstractNumId w:val="0"/>
  </w:num>
  <w:num w:numId="26" w16cid:durableId="1258632508">
    <w:abstractNumId w:val="1"/>
  </w:num>
  <w:num w:numId="27" w16cid:durableId="36636037">
    <w:abstractNumId w:val="22"/>
  </w:num>
  <w:num w:numId="28" w16cid:durableId="1791391210">
    <w:abstractNumId w:val="13"/>
  </w:num>
  <w:num w:numId="29" w16cid:durableId="1641229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CD"/>
    <w:rsid w:val="00147FCD"/>
    <w:rsid w:val="00C8453F"/>
    <w:rsid w:val="00DE3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D10619"/>
  <w15:chartTrackingRefBased/>
  <w15:docId w15:val="{BFCBE88A-6BEC-654E-A4D1-E6DDDE47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47FCD"/>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47FCD"/>
  </w:style>
  <w:style w:type="character" w:customStyle="1" w:styleId="eop">
    <w:name w:val="eop"/>
    <w:basedOn w:val="DefaultParagraphFont"/>
    <w:rsid w:val="00147FCD"/>
  </w:style>
  <w:style w:type="character" w:customStyle="1" w:styleId="superscript">
    <w:name w:val="superscript"/>
    <w:basedOn w:val="DefaultParagraphFont"/>
    <w:rsid w:val="00147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235941">
      <w:bodyDiv w:val="1"/>
      <w:marLeft w:val="0"/>
      <w:marRight w:val="0"/>
      <w:marTop w:val="0"/>
      <w:marBottom w:val="0"/>
      <w:divBdr>
        <w:top w:val="none" w:sz="0" w:space="0" w:color="auto"/>
        <w:left w:val="none" w:sz="0" w:space="0" w:color="auto"/>
        <w:bottom w:val="none" w:sz="0" w:space="0" w:color="auto"/>
        <w:right w:val="none" w:sz="0" w:space="0" w:color="auto"/>
      </w:divBdr>
      <w:divsChild>
        <w:div w:id="284431596">
          <w:marLeft w:val="0"/>
          <w:marRight w:val="0"/>
          <w:marTop w:val="0"/>
          <w:marBottom w:val="0"/>
          <w:divBdr>
            <w:top w:val="none" w:sz="0" w:space="0" w:color="auto"/>
            <w:left w:val="none" w:sz="0" w:space="0" w:color="auto"/>
            <w:bottom w:val="none" w:sz="0" w:space="0" w:color="auto"/>
            <w:right w:val="none" w:sz="0" w:space="0" w:color="auto"/>
          </w:divBdr>
          <w:divsChild>
            <w:div w:id="1800143501">
              <w:marLeft w:val="0"/>
              <w:marRight w:val="0"/>
              <w:marTop w:val="0"/>
              <w:marBottom w:val="0"/>
              <w:divBdr>
                <w:top w:val="none" w:sz="0" w:space="0" w:color="auto"/>
                <w:left w:val="none" w:sz="0" w:space="0" w:color="auto"/>
                <w:bottom w:val="none" w:sz="0" w:space="0" w:color="auto"/>
                <w:right w:val="none" w:sz="0" w:space="0" w:color="auto"/>
              </w:divBdr>
            </w:div>
            <w:div w:id="1488593380">
              <w:marLeft w:val="0"/>
              <w:marRight w:val="0"/>
              <w:marTop w:val="0"/>
              <w:marBottom w:val="0"/>
              <w:divBdr>
                <w:top w:val="none" w:sz="0" w:space="0" w:color="auto"/>
                <w:left w:val="none" w:sz="0" w:space="0" w:color="auto"/>
                <w:bottom w:val="none" w:sz="0" w:space="0" w:color="auto"/>
                <w:right w:val="none" w:sz="0" w:space="0" w:color="auto"/>
              </w:divBdr>
            </w:div>
            <w:div w:id="906233782">
              <w:marLeft w:val="0"/>
              <w:marRight w:val="0"/>
              <w:marTop w:val="0"/>
              <w:marBottom w:val="0"/>
              <w:divBdr>
                <w:top w:val="none" w:sz="0" w:space="0" w:color="auto"/>
                <w:left w:val="none" w:sz="0" w:space="0" w:color="auto"/>
                <w:bottom w:val="none" w:sz="0" w:space="0" w:color="auto"/>
                <w:right w:val="none" w:sz="0" w:space="0" w:color="auto"/>
              </w:divBdr>
            </w:div>
            <w:div w:id="1844734736">
              <w:marLeft w:val="0"/>
              <w:marRight w:val="0"/>
              <w:marTop w:val="0"/>
              <w:marBottom w:val="0"/>
              <w:divBdr>
                <w:top w:val="none" w:sz="0" w:space="0" w:color="auto"/>
                <w:left w:val="none" w:sz="0" w:space="0" w:color="auto"/>
                <w:bottom w:val="none" w:sz="0" w:space="0" w:color="auto"/>
                <w:right w:val="none" w:sz="0" w:space="0" w:color="auto"/>
              </w:divBdr>
            </w:div>
            <w:div w:id="1596475991">
              <w:marLeft w:val="0"/>
              <w:marRight w:val="0"/>
              <w:marTop w:val="0"/>
              <w:marBottom w:val="0"/>
              <w:divBdr>
                <w:top w:val="none" w:sz="0" w:space="0" w:color="auto"/>
                <w:left w:val="none" w:sz="0" w:space="0" w:color="auto"/>
                <w:bottom w:val="none" w:sz="0" w:space="0" w:color="auto"/>
                <w:right w:val="none" w:sz="0" w:space="0" w:color="auto"/>
              </w:divBdr>
            </w:div>
            <w:div w:id="407459624">
              <w:marLeft w:val="0"/>
              <w:marRight w:val="0"/>
              <w:marTop w:val="0"/>
              <w:marBottom w:val="0"/>
              <w:divBdr>
                <w:top w:val="none" w:sz="0" w:space="0" w:color="auto"/>
                <w:left w:val="none" w:sz="0" w:space="0" w:color="auto"/>
                <w:bottom w:val="none" w:sz="0" w:space="0" w:color="auto"/>
                <w:right w:val="none" w:sz="0" w:space="0" w:color="auto"/>
              </w:divBdr>
            </w:div>
            <w:div w:id="843403006">
              <w:marLeft w:val="0"/>
              <w:marRight w:val="0"/>
              <w:marTop w:val="0"/>
              <w:marBottom w:val="0"/>
              <w:divBdr>
                <w:top w:val="none" w:sz="0" w:space="0" w:color="auto"/>
                <w:left w:val="none" w:sz="0" w:space="0" w:color="auto"/>
                <w:bottom w:val="none" w:sz="0" w:space="0" w:color="auto"/>
                <w:right w:val="none" w:sz="0" w:space="0" w:color="auto"/>
              </w:divBdr>
            </w:div>
            <w:div w:id="336350776">
              <w:marLeft w:val="0"/>
              <w:marRight w:val="0"/>
              <w:marTop w:val="0"/>
              <w:marBottom w:val="0"/>
              <w:divBdr>
                <w:top w:val="none" w:sz="0" w:space="0" w:color="auto"/>
                <w:left w:val="none" w:sz="0" w:space="0" w:color="auto"/>
                <w:bottom w:val="none" w:sz="0" w:space="0" w:color="auto"/>
                <w:right w:val="none" w:sz="0" w:space="0" w:color="auto"/>
              </w:divBdr>
            </w:div>
            <w:div w:id="1739093036">
              <w:marLeft w:val="0"/>
              <w:marRight w:val="0"/>
              <w:marTop w:val="0"/>
              <w:marBottom w:val="0"/>
              <w:divBdr>
                <w:top w:val="none" w:sz="0" w:space="0" w:color="auto"/>
                <w:left w:val="none" w:sz="0" w:space="0" w:color="auto"/>
                <w:bottom w:val="none" w:sz="0" w:space="0" w:color="auto"/>
                <w:right w:val="none" w:sz="0" w:space="0" w:color="auto"/>
              </w:divBdr>
            </w:div>
            <w:div w:id="1802071369">
              <w:marLeft w:val="0"/>
              <w:marRight w:val="0"/>
              <w:marTop w:val="0"/>
              <w:marBottom w:val="0"/>
              <w:divBdr>
                <w:top w:val="none" w:sz="0" w:space="0" w:color="auto"/>
                <w:left w:val="none" w:sz="0" w:space="0" w:color="auto"/>
                <w:bottom w:val="none" w:sz="0" w:space="0" w:color="auto"/>
                <w:right w:val="none" w:sz="0" w:space="0" w:color="auto"/>
              </w:divBdr>
            </w:div>
            <w:div w:id="259873036">
              <w:marLeft w:val="0"/>
              <w:marRight w:val="0"/>
              <w:marTop w:val="0"/>
              <w:marBottom w:val="0"/>
              <w:divBdr>
                <w:top w:val="none" w:sz="0" w:space="0" w:color="auto"/>
                <w:left w:val="none" w:sz="0" w:space="0" w:color="auto"/>
                <w:bottom w:val="none" w:sz="0" w:space="0" w:color="auto"/>
                <w:right w:val="none" w:sz="0" w:space="0" w:color="auto"/>
              </w:divBdr>
            </w:div>
            <w:div w:id="1278565726">
              <w:marLeft w:val="0"/>
              <w:marRight w:val="0"/>
              <w:marTop w:val="0"/>
              <w:marBottom w:val="0"/>
              <w:divBdr>
                <w:top w:val="none" w:sz="0" w:space="0" w:color="auto"/>
                <w:left w:val="none" w:sz="0" w:space="0" w:color="auto"/>
                <w:bottom w:val="none" w:sz="0" w:space="0" w:color="auto"/>
                <w:right w:val="none" w:sz="0" w:space="0" w:color="auto"/>
              </w:divBdr>
            </w:div>
            <w:div w:id="589242249">
              <w:marLeft w:val="0"/>
              <w:marRight w:val="0"/>
              <w:marTop w:val="0"/>
              <w:marBottom w:val="0"/>
              <w:divBdr>
                <w:top w:val="none" w:sz="0" w:space="0" w:color="auto"/>
                <w:left w:val="none" w:sz="0" w:space="0" w:color="auto"/>
                <w:bottom w:val="none" w:sz="0" w:space="0" w:color="auto"/>
                <w:right w:val="none" w:sz="0" w:space="0" w:color="auto"/>
              </w:divBdr>
            </w:div>
            <w:div w:id="341979223">
              <w:marLeft w:val="0"/>
              <w:marRight w:val="0"/>
              <w:marTop w:val="0"/>
              <w:marBottom w:val="0"/>
              <w:divBdr>
                <w:top w:val="none" w:sz="0" w:space="0" w:color="auto"/>
                <w:left w:val="none" w:sz="0" w:space="0" w:color="auto"/>
                <w:bottom w:val="none" w:sz="0" w:space="0" w:color="auto"/>
                <w:right w:val="none" w:sz="0" w:space="0" w:color="auto"/>
              </w:divBdr>
            </w:div>
            <w:div w:id="522675301">
              <w:marLeft w:val="0"/>
              <w:marRight w:val="0"/>
              <w:marTop w:val="0"/>
              <w:marBottom w:val="0"/>
              <w:divBdr>
                <w:top w:val="none" w:sz="0" w:space="0" w:color="auto"/>
                <w:left w:val="none" w:sz="0" w:space="0" w:color="auto"/>
                <w:bottom w:val="none" w:sz="0" w:space="0" w:color="auto"/>
                <w:right w:val="none" w:sz="0" w:space="0" w:color="auto"/>
              </w:divBdr>
            </w:div>
          </w:divsChild>
        </w:div>
        <w:div w:id="1192378009">
          <w:marLeft w:val="0"/>
          <w:marRight w:val="0"/>
          <w:marTop w:val="0"/>
          <w:marBottom w:val="0"/>
          <w:divBdr>
            <w:top w:val="none" w:sz="0" w:space="0" w:color="auto"/>
            <w:left w:val="none" w:sz="0" w:space="0" w:color="auto"/>
            <w:bottom w:val="none" w:sz="0" w:space="0" w:color="auto"/>
            <w:right w:val="none" w:sz="0" w:space="0" w:color="auto"/>
          </w:divBdr>
          <w:divsChild>
            <w:div w:id="794832713">
              <w:marLeft w:val="0"/>
              <w:marRight w:val="0"/>
              <w:marTop w:val="0"/>
              <w:marBottom w:val="0"/>
              <w:divBdr>
                <w:top w:val="none" w:sz="0" w:space="0" w:color="auto"/>
                <w:left w:val="none" w:sz="0" w:space="0" w:color="auto"/>
                <w:bottom w:val="none" w:sz="0" w:space="0" w:color="auto"/>
                <w:right w:val="none" w:sz="0" w:space="0" w:color="auto"/>
              </w:divBdr>
            </w:div>
            <w:div w:id="1455639120">
              <w:marLeft w:val="0"/>
              <w:marRight w:val="0"/>
              <w:marTop w:val="0"/>
              <w:marBottom w:val="0"/>
              <w:divBdr>
                <w:top w:val="none" w:sz="0" w:space="0" w:color="auto"/>
                <w:left w:val="none" w:sz="0" w:space="0" w:color="auto"/>
                <w:bottom w:val="none" w:sz="0" w:space="0" w:color="auto"/>
                <w:right w:val="none" w:sz="0" w:space="0" w:color="auto"/>
              </w:divBdr>
            </w:div>
            <w:div w:id="2005812136">
              <w:marLeft w:val="0"/>
              <w:marRight w:val="0"/>
              <w:marTop w:val="0"/>
              <w:marBottom w:val="0"/>
              <w:divBdr>
                <w:top w:val="none" w:sz="0" w:space="0" w:color="auto"/>
                <w:left w:val="none" w:sz="0" w:space="0" w:color="auto"/>
                <w:bottom w:val="none" w:sz="0" w:space="0" w:color="auto"/>
                <w:right w:val="none" w:sz="0" w:space="0" w:color="auto"/>
              </w:divBdr>
            </w:div>
            <w:div w:id="611013913">
              <w:marLeft w:val="0"/>
              <w:marRight w:val="0"/>
              <w:marTop w:val="0"/>
              <w:marBottom w:val="0"/>
              <w:divBdr>
                <w:top w:val="none" w:sz="0" w:space="0" w:color="auto"/>
                <w:left w:val="none" w:sz="0" w:space="0" w:color="auto"/>
                <w:bottom w:val="none" w:sz="0" w:space="0" w:color="auto"/>
                <w:right w:val="none" w:sz="0" w:space="0" w:color="auto"/>
              </w:divBdr>
            </w:div>
            <w:div w:id="1372144694">
              <w:marLeft w:val="0"/>
              <w:marRight w:val="0"/>
              <w:marTop w:val="0"/>
              <w:marBottom w:val="0"/>
              <w:divBdr>
                <w:top w:val="none" w:sz="0" w:space="0" w:color="auto"/>
                <w:left w:val="none" w:sz="0" w:space="0" w:color="auto"/>
                <w:bottom w:val="none" w:sz="0" w:space="0" w:color="auto"/>
                <w:right w:val="none" w:sz="0" w:space="0" w:color="auto"/>
              </w:divBdr>
            </w:div>
            <w:div w:id="1653175123">
              <w:marLeft w:val="0"/>
              <w:marRight w:val="0"/>
              <w:marTop w:val="0"/>
              <w:marBottom w:val="0"/>
              <w:divBdr>
                <w:top w:val="none" w:sz="0" w:space="0" w:color="auto"/>
                <w:left w:val="none" w:sz="0" w:space="0" w:color="auto"/>
                <w:bottom w:val="none" w:sz="0" w:space="0" w:color="auto"/>
                <w:right w:val="none" w:sz="0" w:space="0" w:color="auto"/>
              </w:divBdr>
            </w:div>
            <w:div w:id="1879664590">
              <w:marLeft w:val="0"/>
              <w:marRight w:val="0"/>
              <w:marTop w:val="0"/>
              <w:marBottom w:val="0"/>
              <w:divBdr>
                <w:top w:val="none" w:sz="0" w:space="0" w:color="auto"/>
                <w:left w:val="none" w:sz="0" w:space="0" w:color="auto"/>
                <w:bottom w:val="none" w:sz="0" w:space="0" w:color="auto"/>
                <w:right w:val="none" w:sz="0" w:space="0" w:color="auto"/>
              </w:divBdr>
            </w:div>
            <w:div w:id="1631322834">
              <w:marLeft w:val="0"/>
              <w:marRight w:val="0"/>
              <w:marTop w:val="0"/>
              <w:marBottom w:val="0"/>
              <w:divBdr>
                <w:top w:val="none" w:sz="0" w:space="0" w:color="auto"/>
                <w:left w:val="none" w:sz="0" w:space="0" w:color="auto"/>
                <w:bottom w:val="none" w:sz="0" w:space="0" w:color="auto"/>
                <w:right w:val="none" w:sz="0" w:space="0" w:color="auto"/>
              </w:divBdr>
            </w:div>
            <w:div w:id="1095245221">
              <w:marLeft w:val="0"/>
              <w:marRight w:val="0"/>
              <w:marTop w:val="0"/>
              <w:marBottom w:val="0"/>
              <w:divBdr>
                <w:top w:val="none" w:sz="0" w:space="0" w:color="auto"/>
                <w:left w:val="none" w:sz="0" w:space="0" w:color="auto"/>
                <w:bottom w:val="none" w:sz="0" w:space="0" w:color="auto"/>
                <w:right w:val="none" w:sz="0" w:space="0" w:color="auto"/>
              </w:divBdr>
            </w:div>
            <w:div w:id="518812831">
              <w:marLeft w:val="0"/>
              <w:marRight w:val="0"/>
              <w:marTop w:val="0"/>
              <w:marBottom w:val="0"/>
              <w:divBdr>
                <w:top w:val="none" w:sz="0" w:space="0" w:color="auto"/>
                <w:left w:val="none" w:sz="0" w:space="0" w:color="auto"/>
                <w:bottom w:val="none" w:sz="0" w:space="0" w:color="auto"/>
                <w:right w:val="none" w:sz="0" w:space="0" w:color="auto"/>
              </w:divBdr>
            </w:div>
            <w:div w:id="1560433366">
              <w:marLeft w:val="0"/>
              <w:marRight w:val="0"/>
              <w:marTop w:val="0"/>
              <w:marBottom w:val="0"/>
              <w:divBdr>
                <w:top w:val="none" w:sz="0" w:space="0" w:color="auto"/>
                <w:left w:val="none" w:sz="0" w:space="0" w:color="auto"/>
                <w:bottom w:val="none" w:sz="0" w:space="0" w:color="auto"/>
                <w:right w:val="none" w:sz="0" w:space="0" w:color="auto"/>
              </w:divBdr>
            </w:div>
            <w:div w:id="1582642182">
              <w:marLeft w:val="0"/>
              <w:marRight w:val="0"/>
              <w:marTop w:val="0"/>
              <w:marBottom w:val="0"/>
              <w:divBdr>
                <w:top w:val="none" w:sz="0" w:space="0" w:color="auto"/>
                <w:left w:val="none" w:sz="0" w:space="0" w:color="auto"/>
                <w:bottom w:val="none" w:sz="0" w:space="0" w:color="auto"/>
                <w:right w:val="none" w:sz="0" w:space="0" w:color="auto"/>
              </w:divBdr>
            </w:div>
            <w:div w:id="1704093195">
              <w:marLeft w:val="0"/>
              <w:marRight w:val="0"/>
              <w:marTop w:val="0"/>
              <w:marBottom w:val="0"/>
              <w:divBdr>
                <w:top w:val="none" w:sz="0" w:space="0" w:color="auto"/>
                <w:left w:val="none" w:sz="0" w:space="0" w:color="auto"/>
                <w:bottom w:val="none" w:sz="0" w:space="0" w:color="auto"/>
                <w:right w:val="none" w:sz="0" w:space="0" w:color="auto"/>
              </w:divBdr>
            </w:div>
            <w:div w:id="837422506">
              <w:marLeft w:val="0"/>
              <w:marRight w:val="0"/>
              <w:marTop w:val="0"/>
              <w:marBottom w:val="0"/>
              <w:divBdr>
                <w:top w:val="none" w:sz="0" w:space="0" w:color="auto"/>
                <w:left w:val="none" w:sz="0" w:space="0" w:color="auto"/>
                <w:bottom w:val="none" w:sz="0" w:space="0" w:color="auto"/>
                <w:right w:val="none" w:sz="0" w:space="0" w:color="auto"/>
              </w:divBdr>
            </w:div>
            <w:div w:id="1439564701">
              <w:marLeft w:val="0"/>
              <w:marRight w:val="0"/>
              <w:marTop w:val="0"/>
              <w:marBottom w:val="0"/>
              <w:divBdr>
                <w:top w:val="none" w:sz="0" w:space="0" w:color="auto"/>
                <w:left w:val="none" w:sz="0" w:space="0" w:color="auto"/>
                <w:bottom w:val="none" w:sz="0" w:space="0" w:color="auto"/>
                <w:right w:val="none" w:sz="0" w:space="0" w:color="auto"/>
              </w:divBdr>
            </w:div>
            <w:div w:id="2035420653">
              <w:marLeft w:val="0"/>
              <w:marRight w:val="0"/>
              <w:marTop w:val="0"/>
              <w:marBottom w:val="0"/>
              <w:divBdr>
                <w:top w:val="none" w:sz="0" w:space="0" w:color="auto"/>
                <w:left w:val="none" w:sz="0" w:space="0" w:color="auto"/>
                <w:bottom w:val="none" w:sz="0" w:space="0" w:color="auto"/>
                <w:right w:val="none" w:sz="0" w:space="0" w:color="auto"/>
              </w:divBdr>
            </w:div>
            <w:div w:id="438449186">
              <w:marLeft w:val="0"/>
              <w:marRight w:val="0"/>
              <w:marTop w:val="0"/>
              <w:marBottom w:val="0"/>
              <w:divBdr>
                <w:top w:val="none" w:sz="0" w:space="0" w:color="auto"/>
                <w:left w:val="none" w:sz="0" w:space="0" w:color="auto"/>
                <w:bottom w:val="none" w:sz="0" w:space="0" w:color="auto"/>
                <w:right w:val="none" w:sz="0" w:space="0" w:color="auto"/>
              </w:divBdr>
            </w:div>
            <w:div w:id="1614170344">
              <w:marLeft w:val="0"/>
              <w:marRight w:val="0"/>
              <w:marTop w:val="0"/>
              <w:marBottom w:val="0"/>
              <w:divBdr>
                <w:top w:val="none" w:sz="0" w:space="0" w:color="auto"/>
                <w:left w:val="none" w:sz="0" w:space="0" w:color="auto"/>
                <w:bottom w:val="none" w:sz="0" w:space="0" w:color="auto"/>
                <w:right w:val="none" w:sz="0" w:space="0" w:color="auto"/>
              </w:divBdr>
            </w:div>
            <w:div w:id="49500704">
              <w:marLeft w:val="0"/>
              <w:marRight w:val="0"/>
              <w:marTop w:val="0"/>
              <w:marBottom w:val="0"/>
              <w:divBdr>
                <w:top w:val="none" w:sz="0" w:space="0" w:color="auto"/>
                <w:left w:val="none" w:sz="0" w:space="0" w:color="auto"/>
                <w:bottom w:val="none" w:sz="0" w:space="0" w:color="auto"/>
                <w:right w:val="none" w:sz="0" w:space="0" w:color="auto"/>
              </w:divBdr>
            </w:div>
          </w:divsChild>
        </w:div>
        <w:div w:id="83691668">
          <w:marLeft w:val="0"/>
          <w:marRight w:val="0"/>
          <w:marTop w:val="0"/>
          <w:marBottom w:val="0"/>
          <w:divBdr>
            <w:top w:val="none" w:sz="0" w:space="0" w:color="auto"/>
            <w:left w:val="none" w:sz="0" w:space="0" w:color="auto"/>
            <w:bottom w:val="none" w:sz="0" w:space="0" w:color="auto"/>
            <w:right w:val="none" w:sz="0" w:space="0" w:color="auto"/>
          </w:divBdr>
          <w:divsChild>
            <w:div w:id="156456607">
              <w:marLeft w:val="0"/>
              <w:marRight w:val="0"/>
              <w:marTop w:val="0"/>
              <w:marBottom w:val="0"/>
              <w:divBdr>
                <w:top w:val="none" w:sz="0" w:space="0" w:color="auto"/>
                <w:left w:val="none" w:sz="0" w:space="0" w:color="auto"/>
                <w:bottom w:val="none" w:sz="0" w:space="0" w:color="auto"/>
                <w:right w:val="none" w:sz="0" w:space="0" w:color="auto"/>
              </w:divBdr>
            </w:div>
            <w:div w:id="1348168256">
              <w:marLeft w:val="0"/>
              <w:marRight w:val="0"/>
              <w:marTop w:val="0"/>
              <w:marBottom w:val="0"/>
              <w:divBdr>
                <w:top w:val="none" w:sz="0" w:space="0" w:color="auto"/>
                <w:left w:val="none" w:sz="0" w:space="0" w:color="auto"/>
                <w:bottom w:val="none" w:sz="0" w:space="0" w:color="auto"/>
                <w:right w:val="none" w:sz="0" w:space="0" w:color="auto"/>
              </w:divBdr>
            </w:div>
            <w:div w:id="233903801">
              <w:marLeft w:val="0"/>
              <w:marRight w:val="0"/>
              <w:marTop w:val="0"/>
              <w:marBottom w:val="0"/>
              <w:divBdr>
                <w:top w:val="none" w:sz="0" w:space="0" w:color="auto"/>
                <w:left w:val="none" w:sz="0" w:space="0" w:color="auto"/>
                <w:bottom w:val="none" w:sz="0" w:space="0" w:color="auto"/>
                <w:right w:val="none" w:sz="0" w:space="0" w:color="auto"/>
              </w:divBdr>
            </w:div>
            <w:div w:id="1432051238">
              <w:marLeft w:val="0"/>
              <w:marRight w:val="0"/>
              <w:marTop w:val="0"/>
              <w:marBottom w:val="0"/>
              <w:divBdr>
                <w:top w:val="none" w:sz="0" w:space="0" w:color="auto"/>
                <w:left w:val="none" w:sz="0" w:space="0" w:color="auto"/>
                <w:bottom w:val="none" w:sz="0" w:space="0" w:color="auto"/>
                <w:right w:val="none" w:sz="0" w:space="0" w:color="auto"/>
              </w:divBdr>
            </w:div>
            <w:div w:id="485052225">
              <w:marLeft w:val="0"/>
              <w:marRight w:val="0"/>
              <w:marTop w:val="0"/>
              <w:marBottom w:val="0"/>
              <w:divBdr>
                <w:top w:val="none" w:sz="0" w:space="0" w:color="auto"/>
                <w:left w:val="none" w:sz="0" w:space="0" w:color="auto"/>
                <w:bottom w:val="none" w:sz="0" w:space="0" w:color="auto"/>
                <w:right w:val="none" w:sz="0" w:space="0" w:color="auto"/>
              </w:divBdr>
            </w:div>
            <w:div w:id="1910577109">
              <w:marLeft w:val="0"/>
              <w:marRight w:val="0"/>
              <w:marTop w:val="0"/>
              <w:marBottom w:val="0"/>
              <w:divBdr>
                <w:top w:val="none" w:sz="0" w:space="0" w:color="auto"/>
                <w:left w:val="none" w:sz="0" w:space="0" w:color="auto"/>
                <w:bottom w:val="none" w:sz="0" w:space="0" w:color="auto"/>
                <w:right w:val="none" w:sz="0" w:space="0" w:color="auto"/>
              </w:divBdr>
            </w:div>
            <w:div w:id="705833144">
              <w:marLeft w:val="0"/>
              <w:marRight w:val="0"/>
              <w:marTop w:val="0"/>
              <w:marBottom w:val="0"/>
              <w:divBdr>
                <w:top w:val="none" w:sz="0" w:space="0" w:color="auto"/>
                <w:left w:val="none" w:sz="0" w:space="0" w:color="auto"/>
                <w:bottom w:val="none" w:sz="0" w:space="0" w:color="auto"/>
                <w:right w:val="none" w:sz="0" w:space="0" w:color="auto"/>
              </w:divBdr>
            </w:div>
            <w:div w:id="1000041874">
              <w:marLeft w:val="0"/>
              <w:marRight w:val="0"/>
              <w:marTop w:val="0"/>
              <w:marBottom w:val="0"/>
              <w:divBdr>
                <w:top w:val="none" w:sz="0" w:space="0" w:color="auto"/>
                <w:left w:val="none" w:sz="0" w:space="0" w:color="auto"/>
                <w:bottom w:val="none" w:sz="0" w:space="0" w:color="auto"/>
                <w:right w:val="none" w:sz="0" w:space="0" w:color="auto"/>
              </w:divBdr>
            </w:div>
            <w:div w:id="292444589">
              <w:marLeft w:val="0"/>
              <w:marRight w:val="0"/>
              <w:marTop w:val="0"/>
              <w:marBottom w:val="0"/>
              <w:divBdr>
                <w:top w:val="none" w:sz="0" w:space="0" w:color="auto"/>
                <w:left w:val="none" w:sz="0" w:space="0" w:color="auto"/>
                <w:bottom w:val="none" w:sz="0" w:space="0" w:color="auto"/>
                <w:right w:val="none" w:sz="0" w:space="0" w:color="auto"/>
              </w:divBdr>
            </w:div>
            <w:div w:id="1756130111">
              <w:marLeft w:val="0"/>
              <w:marRight w:val="0"/>
              <w:marTop w:val="0"/>
              <w:marBottom w:val="0"/>
              <w:divBdr>
                <w:top w:val="none" w:sz="0" w:space="0" w:color="auto"/>
                <w:left w:val="none" w:sz="0" w:space="0" w:color="auto"/>
                <w:bottom w:val="none" w:sz="0" w:space="0" w:color="auto"/>
                <w:right w:val="none" w:sz="0" w:space="0" w:color="auto"/>
              </w:divBdr>
            </w:div>
            <w:div w:id="1878737555">
              <w:marLeft w:val="0"/>
              <w:marRight w:val="0"/>
              <w:marTop w:val="0"/>
              <w:marBottom w:val="0"/>
              <w:divBdr>
                <w:top w:val="none" w:sz="0" w:space="0" w:color="auto"/>
                <w:left w:val="none" w:sz="0" w:space="0" w:color="auto"/>
                <w:bottom w:val="none" w:sz="0" w:space="0" w:color="auto"/>
                <w:right w:val="none" w:sz="0" w:space="0" w:color="auto"/>
              </w:divBdr>
            </w:div>
            <w:div w:id="630594239">
              <w:marLeft w:val="0"/>
              <w:marRight w:val="0"/>
              <w:marTop w:val="0"/>
              <w:marBottom w:val="0"/>
              <w:divBdr>
                <w:top w:val="none" w:sz="0" w:space="0" w:color="auto"/>
                <w:left w:val="none" w:sz="0" w:space="0" w:color="auto"/>
                <w:bottom w:val="none" w:sz="0" w:space="0" w:color="auto"/>
                <w:right w:val="none" w:sz="0" w:space="0" w:color="auto"/>
              </w:divBdr>
            </w:div>
            <w:div w:id="312371101">
              <w:marLeft w:val="0"/>
              <w:marRight w:val="0"/>
              <w:marTop w:val="0"/>
              <w:marBottom w:val="0"/>
              <w:divBdr>
                <w:top w:val="none" w:sz="0" w:space="0" w:color="auto"/>
                <w:left w:val="none" w:sz="0" w:space="0" w:color="auto"/>
                <w:bottom w:val="none" w:sz="0" w:space="0" w:color="auto"/>
                <w:right w:val="none" w:sz="0" w:space="0" w:color="auto"/>
              </w:divBdr>
            </w:div>
            <w:div w:id="373778497">
              <w:marLeft w:val="0"/>
              <w:marRight w:val="0"/>
              <w:marTop w:val="0"/>
              <w:marBottom w:val="0"/>
              <w:divBdr>
                <w:top w:val="none" w:sz="0" w:space="0" w:color="auto"/>
                <w:left w:val="none" w:sz="0" w:space="0" w:color="auto"/>
                <w:bottom w:val="none" w:sz="0" w:space="0" w:color="auto"/>
                <w:right w:val="none" w:sz="0" w:space="0" w:color="auto"/>
              </w:divBdr>
            </w:div>
            <w:div w:id="479005751">
              <w:marLeft w:val="0"/>
              <w:marRight w:val="0"/>
              <w:marTop w:val="0"/>
              <w:marBottom w:val="0"/>
              <w:divBdr>
                <w:top w:val="none" w:sz="0" w:space="0" w:color="auto"/>
                <w:left w:val="none" w:sz="0" w:space="0" w:color="auto"/>
                <w:bottom w:val="none" w:sz="0" w:space="0" w:color="auto"/>
                <w:right w:val="none" w:sz="0" w:space="0" w:color="auto"/>
              </w:divBdr>
            </w:div>
            <w:div w:id="708802497">
              <w:marLeft w:val="0"/>
              <w:marRight w:val="0"/>
              <w:marTop w:val="0"/>
              <w:marBottom w:val="0"/>
              <w:divBdr>
                <w:top w:val="none" w:sz="0" w:space="0" w:color="auto"/>
                <w:left w:val="none" w:sz="0" w:space="0" w:color="auto"/>
                <w:bottom w:val="none" w:sz="0" w:space="0" w:color="auto"/>
                <w:right w:val="none" w:sz="0" w:space="0" w:color="auto"/>
              </w:divBdr>
            </w:div>
            <w:div w:id="1241674794">
              <w:marLeft w:val="0"/>
              <w:marRight w:val="0"/>
              <w:marTop w:val="0"/>
              <w:marBottom w:val="0"/>
              <w:divBdr>
                <w:top w:val="none" w:sz="0" w:space="0" w:color="auto"/>
                <w:left w:val="none" w:sz="0" w:space="0" w:color="auto"/>
                <w:bottom w:val="none" w:sz="0" w:space="0" w:color="auto"/>
                <w:right w:val="none" w:sz="0" w:space="0" w:color="auto"/>
              </w:divBdr>
            </w:div>
            <w:div w:id="596062631">
              <w:marLeft w:val="0"/>
              <w:marRight w:val="0"/>
              <w:marTop w:val="0"/>
              <w:marBottom w:val="0"/>
              <w:divBdr>
                <w:top w:val="none" w:sz="0" w:space="0" w:color="auto"/>
                <w:left w:val="none" w:sz="0" w:space="0" w:color="auto"/>
                <w:bottom w:val="none" w:sz="0" w:space="0" w:color="auto"/>
                <w:right w:val="none" w:sz="0" w:space="0" w:color="auto"/>
              </w:divBdr>
            </w:div>
            <w:div w:id="1739938082">
              <w:marLeft w:val="0"/>
              <w:marRight w:val="0"/>
              <w:marTop w:val="0"/>
              <w:marBottom w:val="0"/>
              <w:divBdr>
                <w:top w:val="none" w:sz="0" w:space="0" w:color="auto"/>
                <w:left w:val="none" w:sz="0" w:space="0" w:color="auto"/>
                <w:bottom w:val="none" w:sz="0" w:space="0" w:color="auto"/>
                <w:right w:val="none" w:sz="0" w:space="0" w:color="auto"/>
              </w:divBdr>
            </w:div>
            <w:div w:id="198978073">
              <w:marLeft w:val="0"/>
              <w:marRight w:val="0"/>
              <w:marTop w:val="0"/>
              <w:marBottom w:val="0"/>
              <w:divBdr>
                <w:top w:val="none" w:sz="0" w:space="0" w:color="auto"/>
                <w:left w:val="none" w:sz="0" w:space="0" w:color="auto"/>
                <w:bottom w:val="none" w:sz="0" w:space="0" w:color="auto"/>
                <w:right w:val="none" w:sz="0" w:space="0" w:color="auto"/>
              </w:divBdr>
            </w:div>
          </w:divsChild>
        </w:div>
        <w:div w:id="534200384">
          <w:marLeft w:val="0"/>
          <w:marRight w:val="0"/>
          <w:marTop w:val="0"/>
          <w:marBottom w:val="0"/>
          <w:divBdr>
            <w:top w:val="none" w:sz="0" w:space="0" w:color="auto"/>
            <w:left w:val="none" w:sz="0" w:space="0" w:color="auto"/>
            <w:bottom w:val="none" w:sz="0" w:space="0" w:color="auto"/>
            <w:right w:val="none" w:sz="0" w:space="0" w:color="auto"/>
          </w:divBdr>
        </w:div>
        <w:div w:id="211501959">
          <w:marLeft w:val="0"/>
          <w:marRight w:val="0"/>
          <w:marTop w:val="0"/>
          <w:marBottom w:val="0"/>
          <w:divBdr>
            <w:top w:val="none" w:sz="0" w:space="0" w:color="auto"/>
            <w:left w:val="none" w:sz="0" w:space="0" w:color="auto"/>
            <w:bottom w:val="none" w:sz="0" w:space="0" w:color="auto"/>
            <w:right w:val="none" w:sz="0" w:space="0" w:color="auto"/>
          </w:divBdr>
          <w:divsChild>
            <w:div w:id="732311015">
              <w:marLeft w:val="-75"/>
              <w:marRight w:val="0"/>
              <w:marTop w:val="30"/>
              <w:marBottom w:val="30"/>
              <w:divBdr>
                <w:top w:val="none" w:sz="0" w:space="0" w:color="auto"/>
                <w:left w:val="none" w:sz="0" w:space="0" w:color="auto"/>
                <w:bottom w:val="none" w:sz="0" w:space="0" w:color="auto"/>
                <w:right w:val="none" w:sz="0" w:space="0" w:color="auto"/>
              </w:divBdr>
              <w:divsChild>
                <w:div w:id="1495536261">
                  <w:marLeft w:val="0"/>
                  <w:marRight w:val="0"/>
                  <w:marTop w:val="0"/>
                  <w:marBottom w:val="0"/>
                  <w:divBdr>
                    <w:top w:val="none" w:sz="0" w:space="0" w:color="auto"/>
                    <w:left w:val="none" w:sz="0" w:space="0" w:color="auto"/>
                    <w:bottom w:val="none" w:sz="0" w:space="0" w:color="auto"/>
                    <w:right w:val="none" w:sz="0" w:space="0" w:color="auto"/>
                  </w:divBdr>
                  <w:divsChild>
                    <w:div w:id="1769353101">
                      <w:marLeft w:val="0"/>
                      <w:marRight w:val="0"/>
                      <w:marTop w:val="0"/>
                      <w:marBottom w:val="0"/>
                      <w:divBdr>
                        <w:top w:val="none" w:sz="0" w:space="0" w:color="auto"/>
                        <w:left w:val="none" w:sz="0" w:space="0" w:color="auto"/>
                        <w:bottom w:val="none" w:sz="0" w:space="0" w:color="auto"/>
                        <w:right w:val="none" w:sz="0" w:space="0" w:color="auto"/>
                      </w:divBdr>
                    </w:div>
                  </w:divsChild>
                </w:div>
                <w:div w:id="1505628779">
                  <w:marLeft w:val="0"/>
                  <w:marRight w:val="0"/>
                  <w:marTop w:val="0"/>
                  <w:marBottom w:val="0"/>
                  <w:divBdr>
                    <w:top w:val="none" w:sz="0" w:space="0" w:color="auto"/>
                    <w:left w:val="none" w:sz="0" w:space="0" w:color="auto"/>
                    <w:bottom w:val="none" w:sz="0" w:space="0" w:color="auto"/>
                    <w:right w:val="none" w:sz="0" w:space="0" w:color="auto"/>
                  </w:divBdr>
                  <w:divsChild>
                    <w:div w:id="2061589826">
                      <w:marLeft w:val="0"/>
                      <w:marRight w:val="0"/>
                      <w:marTop w:val="0"/>
                      <w:marBottom w:val="0"/>
                      <w:divBdr>
                        <w:top w:val="none" w:sz="0" w:space="0" w:color="auto"/>
                        <w:left w:val="none" w:sz="0" w:space="0" w:color="auto"/>
                        <w:bottom w:val="none" w:sz="0" w:space="0" w:color="auto"/>
                        <w:right w:val="none" w:sz="0" w:space="0" w:color="auto"/>
                      </w:divBdr>
                    </w:div>
                  </w:divsChild>
                </w:div>
                <w:div w:id="6102685">
                  <w:marLeft w:val="0"/>
                  <w:marRight w:val="0"/>
                  <w:marTop w:val="0"/>
                  <w:marBottom w:val="0"/>
                  <w:divBdr>
                    <w:top w:val="none" w:sz="0" w:space="0" w:color="auto"/>
                    <w:left w:val="none" w:sz="0" w:space="0" w:color="auto"/>
                    <w:bottom w:val="none" w:sz="0" w:space="0" w:color="auto"/>
                    <w:right w:val="none" w:sz="0" w:space="0" w:color="auto"/>
                  </w:divBdr>
                  <w:divsChild>
                    <w:div w:id="843785001">
                      <w:marLeft w:val="0"/>
                      <w:marRight w:val="0"/>
                      <w:marTop w:val="0"/>
                      <w:marBottom w:val="0"/>
                      <w:divBdr>
                        <w:top w:val="none" w:sz="0" w:space="0" w:color="auto"/>
                        <w:left w:val="none" w:sz="0" w:space="0" w:color="auto"/>
                        <w:bottom w:val="none" w:sz="0" w:space="0" w:color="auto"/>
                        <w:right w:val="none" w:sz="0" w:space="0" w:color="auto"/>
                      </w:divBdr>
                    </w:div>
                  </w:divsChild>
                </w:div>
                <w:div w:id="1703901766">
                  <w:marLeft w:val="0"/>
                  <w:marRight w:val="0"/>
                  <w:marTop w:val="0"/>
                  <w:marBottom w:val="0"/>
                  <w:divBdr>
                    <w:top w:val="none" w:sz="0" w:space="0" w:color="auto"/>
                    <w:left w:val="none" w:sz="0" w:space="0" w:color="auto"/>
                    <w:bottom w:val="none" w:sz="0" w:space="0" w:color="auto"/>
                    <w:right w:val="none" w:sz="0" w:space="0" w:color="auto"/>
                  </w:divBdr>
                  <w:divsChild>
                    <w:div w:id="2024626218">
                      <w:marLeft w:val="0"/>
                      <w:marRight w:val="0"/>
                      <w:marTop w:val="0"/>
                      <w:marBottom w:val="0"/>
                      <w:divBdr>
                        <w:top w:val="none" w:sz="0" w:space="0" w:color="auto"/>
                        <w:left w:val="none" w:sz="0" w:space="0" w:color="auto"/>
                        <w:bottom w:val="none" w:sz="0" w:space="0" w:color="auto"/>
                        <w:right w:val="none" w:sz="0" w:space="0" w:color="auto"/>
                      </w:divBdr>
                    </w:div>
                  </w:divsChild>
                </w:div>
                <w:div w:id="178666915">
                  <w:marLeft w:val="0"/>
                  <w:marRight w:val="0"/>
                  <w:marTop w:val="0"/>
                  <w:marBottom w:val="0"/>
                  <w:divBdr>
                    <w:top w:val="none" w:sz="0" w:space="0" w:color="auto"/>
                    <w:left w:val="none" w:sz="0" w:space="0" w:color="auto"/>
                    <w:bottom w:val="none" w:sz="0" w:space="0" w:color="auto"/>
                    <w:right w:val="none" w:sz="0" w:space="0" w:color="auto"/>
                  </w:divBdr>
                  <w:divsChild>
                    <w:div w:id="136923528">
                      <w:marLeft w:val="0"/>
                      <w:marRight w:val="0"/>
                      <w:marTop w:val="0"/>
                      <w:marBottom w:val="0"/>
                      <w:divBdr>
                        <w:top w:val="none" w:sz="0" w:space="0" w:color="auto"/>
                        <w:left w:val="none" w:sz="0" w:space="0" w:color="auto"/>
                        <w:bottom w:val="none" w:sz="0" w:space="0" w:color="auto"/>
                        <w:right w:val="none" w:sz="0" w:space="0" w:color="auto"/>
                      </w:divBdr>
                    </w:div>
                  </w:divsChild>
                </w:div>
                <w:div w:id="1009529815">
                  <w:marLeft w:val="0"/>
                  <w:marRight w:val="0"/>
                  <w:marTop w:val="0"/>
                  <w:marBottom w:val="0"/>
                  <w:divBdr>
                    <w:top w:val="none" w:sz="0" w:space="0" w:color="auto"/>
                    <w:left w:val="none" w:sz="0" w:space="0" w:color="auto"/>
                    <w:bottom w:val="none" w:sz="0" w:space="0" w:color="auto"/>
                    <w:right w:val="none" w:sz="0" w:space="0" w:color="auto"/>
                  </w:divBdr>
                  <w:divsChild>
                    <w:div w:id="9993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1114</Words>
  <Characters>6353</Characters>
  <Application>Microsoft Office Word</Application>
  <DocSecurity>0</DocSecurity>
  <Lines>52</Lines>
  <Paragraphs>14</Paragraphs>
  <ScaleCrop>false</ScaleCrop>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cothill</dc:creator>
  <cp:keywords/>
  <dc:description/>
  <cp:lastModifiedBy>gareth cothill</cp:lastModifiedBy>
  <cp:revision>1</cp:revision>
  <dcterms:created xsi:type="dcterms:W3CDTF">2026-09-12T17:07:00Z</dcterms:created>
  <dcterms:modified xsi:type="dcterms:W3CDTF">2026-09-12T17:08:00Z</dcterms:modified>
</cp:coreProperties>
</file>